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资料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一、必备证件：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企业法人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营业执照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组织机构代码证、</w:t>
      </w:r>
      <w:r>
        <w:rPr>
          <w:rFonts w:hint="eastAsia" w:ascii="仿宋" w:hAnsi="仿宋" w:eastAsia="仿宋" w:cs="仿宋"/>
          <w:sz w:val="32"/>
          <w:szCs w:val="32"/>
        </w:rPr>
        <w:t>税务登记证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三证合一）证书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2、广西药品集团采购服务平台(招采子系统)有配送权(提供两个厂家配送截图各一张)。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3提供广西区内一家以上(含一家）三级医院配送合同证明。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4、配送人员授权一份，该人员将在河池市第三人民医院进行第三方服务。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法人或者授权人证明及身份证复印件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企业经营许可必须具备的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二、报名表第一页格式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谈判报名表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numPr>
          <w:ilvl w:val="0"/>
          <w:numId w:val="0"/>
        </w:numPr>
        <w:rPr>
          <w:rFonts w:hint="default" w:cs="仿宋" w:asciiTheme="minorAscii" w:hAnsiTheme="minorAscii" w:eastAsiaTheme="min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附件（资质文件）</w:t>
      </w:r>
      <w:r>
        <w:rPr>
          <w:rFonts w:hint="default" w:cs="仿宋" w:asciiTheme="minorAscii" w:hAnsiTheme="minorAscii" w:eastAsiaTheme="minorEastAsia"/>
          <w:sz w:val="32"/>
          <w:szCs w:val="32"/>
        </w:rPr>
        <w:t>:</w:t>
      </w:r>
    </w:p>
    <w:p>
      <w:pPr>
        <w:numPr>
          <w:ilvl w:val="0"/>
          <w:numId w:val="0"/>
        </w:numPr>
        <w:rPr>
          <w:rFonts w:hint="default" w:cs="仿宋" w:asciiTheme="minorAscii" w:hAnsiTheme="minorAscii" w:eastAsiaTheme="minorEastAsia"/>
          <w:sz w:val="32"/>
          <w:szCs w:val="32"/>
        </w:rPr>
      </w:pPr>
      <w:r>
        <w:rPr>
          <w:rFonts w:hint="default" w:cs="仿宋" w:asciiTheme="minorAscii" w:hAnsiTheme="minorAscii" w:eastAsiaTheme="minorEastAsia"/>
          <w:sz w:val="32"/>
          <w:szCs w:val="32"/>
        </w:rPr>
        <w:t>1、</w:t>
      </w:r>
    </w:p>
    <w:p>
      <w:pPr>
        <w:numPr>
          <w:ilvl w:val="0"/>
          <w:numId w:val="0"/>
        </w:numPr>
        <w:rPr>
          <w:rFonts w:hint="default" w:cs="仿宋" w:asciiTheme="minorAscii" w:hAnsiTheme="minorAscii" w:eastAsiaTheme="minorEastAsia"/>
          <w:sz w:val="32"/>
          <w:szCs w:val="32"/>
          <w:lang w:val="en-US" w:eastAsia="zh-CN"/>
        </w:rPr>
      </w:pPr>
      <w:r>
        <w:rPr>
          <w:rFonts w:hint="default" w:cs="仿宋" w:asciiTheme="minorAscii" w:hAnsiTheme="minorAscii" w:eastAsiaTheme="minorEastAsia"/>
          <w:sz w:val="32"/>
          <w:szCs w:val="32"/>
        </w:rPr>
        <w:t>2、</w:t>
      </w:r>
      <w:r>
        <w:rPr>
          <w:rFonts w:hint="eastAsia" w:cs="仿宋" w:asciiTheme="minorAscii" w:hAnsiTheme="minorAscii"/>
          <w:sz w:val="32"/>
          <w:szCs w:val="32"/>
          <w:lang w:val="en-US" w:eastAsia="zh-CN"/>
        </w:rPr>
        <w:t>...</w:t>
      </w:r>
      <w:bookmarkStart w:id="0" w:name="_GoBack"/>
      <w:bookmarkEnd w:id="0"/>
    </w:p>
    <w:p>
      <w:pPr>
        <w:numPr>
          <w:ilvl w:val="0"/>
          <w:numId w:val="0"/>
        </w:numPr>
        <w:ind w:firstLine="5760" w:firstLineChars="1800"/>
        <w:rPr>
          <w:rFonts w:hint="default" w:cs="仿宋" w:asciiTheme="minorAscii" w:hAnsiTheme="minorAscii" w:eastAsiaTheme="minorEastAsia"/>
          <w:sz w:val="32"/>
          <w:szCs w:val="32"/>
          <w:lang w:val="en-US" w:eastAsia="zh-CN"/>
        </w:rPr>
      </w:pPr>
      <w:r>
        <w:rPr>
          <w:rFonts w:hint="default" w:cs="仿宋" w:asciiTheme="minorAscii" w:hAnsiTheme="minorAscii" w:eastAsiaTheme="minorEastAsia"/>
          <w:sz w:val="32"/>
          <w:szCs w:val="32"/>
          <w:lang w:val="en-US" w:eastAsia="zh-CN"/>
        </w:rPr>
        <w:t>XX公司（公章）</w:t>
      </w:r>
    </w:p>
    <w:p>
      <w:pPr>
        <w:numPr>
          <w:ilvl w:val="0"/>
          <w:numId w:val="0"/>
        </w:numPr>
        <w:ind w:left="5438" w:leftChars="456" w:hanging="4480" w:hangingChars="1400"/>
        <w:rPr>
          <w:rFonts w:hint="default" w:cs="仿宋" w:asciiTheme="minorAscii" w:hAnsiTheme="minorAscii" w:eastAsiaTheme="minorEastAsia"/>
          <w:sz w:val="32"/>
          <w:szCs w:val="32"/>
          <w:lang w:val="en-US" w:eastAsia="zh-CN"/>
        </w:rPr>
      </w:pPr>
      <w:r>
        <w:rPr>
          <w:rFonts w:hint="default" w:cs="仿宋" w:asciiTheme="minorAscii" w:hAnsiTheme="minorAscii" w:eastAsiaTheme="minorEastAsia"/>
          <w:sz w:val="32"/>
          <w:szCs w:val="32"/>
          <w:lang w:val="en-US" w:eastAsia="zh-CN"/>
        </w:rPr>
        <w:t xml:space="preserve">                             XX年XX月XX日                      </w:t>
      </w:r>
    </w:p>
    <w:p>
      <w:pPr>
        <w:numPr>
          <w:ilvl w:val="0"/>
          <w:numId w:val="0"/>
        </w:numPr>
        <w:ind w:left="4478" w:leftChars="456" w:hanging="3520" w:hangingChars="1100"/>
        <w:rPr>
          <w:rFonts w:hint="default" w:cs="仿宋" w:asciiTheme="minorAscii" w:hAnsiTheme="minorAscii" w:eastAsiaTheme="minorEastAsia"/>
          <w:sz w:val="32"/>
          <w:szCs w:val="32"/>
          <w:lang w:val="en-US" w:eastAsia="zh-CN"/>
        </w:rPr>
      </w:pPr>
      <w:r>
        <w:rPr>
          <w:rFonts w:hint="default" w:cs="仿宋" w:asciiTheme="minorAscii" w:hAnsiTheme="minorAscii" w:eastAsiaTheme="minorEastAsia"/>
          <w:sz w:val="32"/>
          <w:szCs w:val="32"/>
          <w:lang w:val="en-US" w:eastAsia="zh-CN"/>
        </w:rPr>
        <w:t xml:space="preserve">                                             </w:t>
      </w:r>
    </w:p>
    <w:p>
      <w:pPr>
        <w:numPr>
          <w:ilvl w:val="0"/>
          <w:numId w:val="0"/>
        </w:numPr>
        <w:ind w:left="4469" w:leftChars="2128" w:firstLine="320" w:firstLineChars="100"/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ODY3NmVjYWNlYTc4MGY3MmQzOThjMWExMDJiNWMifQ=="/>
  </w:docVars>
  <w:rsids>
    <w:rsidRoot w:val="00000000"/>
    <w:rsid w:val="1A480130"/>
    <w:rsid w:val="3F5221AE"/>
    <w:rsid w:val="454F682D"/>
    <w:rsid w:val="70AC0E57"/>
    <w:rsid w:val="7C7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2024-01-18T10:22:00Z</dcterms:created>
  <dc:creator>Administrator</dc:creator>
  <cp:lastModifiedBy>三少</cp:lastModifiedBy>
  <dcterms:modified xsi:type="dcterms:W3CDTF">2024-01-19T01:29:39Z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54E16F8FE30041EDAB49860AF8BE335E_12</vt:lpwstr>
  </property>
</Properties>
</file>