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2EE071">
      <w:pPr>
        <w:spacing w:line="220" w:lineRule="atLeast"/>
        <w:rPr>
          <w:rFonts w:hint="eastAsia" w:ascii="宋体" w:hAnsi="宋体" w:eastAsia="宋体" w:cs="宋体"/>
          <w:b/>
          <w:bCs/>
          <w:sz w:val="32"/>
        </w:rPr>
      </w:pPr>
      <w:r>
        <w:rPr>
          <w:rFonts w:hint="eastAsia" w:ascii="宋体" w:hAnsi="宋体" w:eastAsia="宋体" w:cs="宋体"/>
          <w:b/>
          <w:bCs/>
          <w:sz w:val="32"/>
        </w:rPr>
        <w:t>附表：</w:t>
      </w:r>
    </w:p>
    <w:p w14:paraId="4265FA30">
      <w:pPr>
        <w:spacing w:line="440" w:lineRule="exact"/>
        <w:jc w:val="center"/>
        <w:rPr>
          <w:rFonts w:hint="eastAsia" w:ascii="宋体" w:hAnsi="宋体"/>
          <w:b/>
          <w:color w:val="000000"/>
          <w:szCs w:val="21"/>
        </w:rPr>
      </w:pPr>
      <w:r>
        <w:rPr>
          <w:rFonts w:hint="eastAsia" w:ascii="宋体" w:hAnsi="宋体"/>
          <w:b/>
          <w:color w:val="000000"/>
          <w:szCs w:val="21"/>
        </w:rPr>
        <w:t>货物需求一览表</w:t>
      </w:r>
    </w:p>
    <w:p w14:paraId="1817C749">
      <w:pPr>
        <w:spacing w:line="440" w:lineRule="exact"/>
        <w:rPr>
          <w:rFonts w:hint="eastAsia" w:ascii="宋体" w:hAnsi="宋体"/>
          <w:szCs w:val="21"/>
        </w:rPr>
      </w:pPr>
      <w:r>
        <w:rPr>
          <w:rFonts w:hint="eastAsia" w:ascii="宋体" w:hAnsi="宋体"/>
          <w:b/>
          <w:szCs w:val="21"/>
        </w:rPr>
        <w:t>说明：</w:t>
      </w:r>
    </w:p>
    <w:p w14:paraId="0F517EA8">
      <w:pPr>
        <w:spacing w:line="440" w:lineRule="exact"/>
        <w:ind w:firstLine="539" w:firstLineChars="245"/>
        <w:rPr>
          <w:rFonts w:hint="eastAsia" w:ascii="宋体" w:hAnsi="宋体"/>
          <w:b/>
          <w:szCs w:val="21"/>
        </w:rPr>
      </w:pPr>
      <w:r>
        <w:rPr>
          <w:rFonts w:hint="eastAsia" w:ascii="宋体" w:hAnsi="宋体"/>
          <w:b/>
          <w:szCs w:val="21"/>
        </w:rPr>
        <w:t>1、本一览表中的品牌型号、技术参数及其性能（配置）仅起参考作用，投标人可选用其他品牌型号替代，但这些替代的品牌型号要实质上相当于或优于参考品牌型号及其技术参数性能（配置）要求。</w:t>
      </w:r>
    </w:p>
    <w:p w14:paraId="017B1378">
      <w:pPr>
        <w:spacing w:line="440" w:lineRule="exact"/>
        <w:ind w:firstLine="480"/>
        <w:rPr>
          <w:rFonts w:hint="eastAsia" w:ascii="宋体" w:hAnsi="宋体"/>
          <w:b/>
          <w:szCs w:val="21"/>
        </w:rPr>
      </w:pPr>
      <w:r>
        <w:rPr>
          <w:rFonts w:hint="eastAsia" w:ascii="宋体" w:hAnsi="宋体"/>
          <w:b/>
          <w:szCs w:val="21"/>
        </w:rPr>
        <w:t>2、本一览表中参考品牌型号及技术参数及配置不明确或有误的，或投标人选有其他品牌型号替代的，请以详细正确的品牌型号、技术参数及配置同时填写投标报价表和技术规格响应表。</w:t>
      </w:r>
    </w:p>
    <w:tbl>
      <w:tblPr>
        <w:tblStyle w:val="2"/>
        <w:tblW w:w="10612"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74"/>
        <w:gridCol w:w="1125"/>
        <w:gridCol w:w="390"/>
        <w:gridCol w:w="8623"/>
      </w:tblGrid>
      <w:tr w14:paraId="4884A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1" w:hRule="atLeast"/>
          <w:tblHeader/>
        </w:trPr>
        <w:tc>
          <w:tcPr>
            <w:tcW w:w="474" w:type="dxa"/>
            <w:vAlign w:val="center"/>
          </w:tcPr>
          <w:p w14:paraId="338081BF">
            <w:pPr>
              <w:adjustRightInd/>
              <w:snapToGrid/>
              <w:spacing w:line="360" w:lineRule="auto"/>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项号</w:t>
            </w:r>
          </w:p>
        </w:tc>
        <w:tc>
          <w:tcPr>
            <w:tcW w:w="1125" w:type="dxa"/>
            <w:vAlign w:val="center"/>
          </w:tcPr>
          <w:p w14:paraId="0060318F">
            <w:pPr>
              <w:adjustRightInd/>
              <w:snapToGrid/>
              <w:spacing w:line="360" w:lineRule="auto"/>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货物名称</w:t>
            </w:r>
          </w:p>
        </w:tc>
        <w:tc>
          <w:tcPr>
            <w:tcW w:w="390" w:type="dxa"/>
            <w:vAlign w:val="center"/>
          </w:tcPr>
          <w:p w14:paraId="4802A224">
            <w:pPr>
              <w:adjustRightInd/>
              <w:snapToGrid/>
              <w:spacing w:line="360" w:lineRule="auto"/>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数量</w:t>
            </w:r>
          </w:p>
        </w:tc>
        <w:tc>
          <w:tcPr>
            <w:tcW w:w="8623" w:type="dxa"/>
            <w:vAlign w:val="center"/>
          </w:tcPr>
          <w:p w14:paraId="7D0E5980">
            <w:pPr>
              <w:adjustRightInd/>
              <w:snapToGrid/>
              <w:spacing w:line="360" w:lineRule="auto"/>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技术参数及性能（配置）要求</w:t>
            </w:r>
          </w:p>
        </w:tc>
      </w:tr>
      <w:tr w14:paraId="32622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0" w:hRule="atLeast"/>
        </w:trPr>
        <w:tc>
          <w:tcPr>
            <w:tcW w:w="474" w:type="dxa"/>
            <w:vAlign w:val="center"/>
          </w:tcPr>
          <w:p w14:paraId="6C3B4B80">
            <w:pPr>
              <w:adjustRightInd/>
              <w:snapToGrid/>
              <w:spacing w:line="360" w:lineRule="auto"/>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1</w:t>
            </w:r>
          </w:p>
        </w:tc>
        <w:tc>
          <w:tcPr>
            <w:tcW w:w="1125" w:type="dxa"/>
            <w:vAlign w:val="center"/>
          </w:tcPr>
          <w:p w14:paraId="72C6CC4F">
            <w:pPr>
              <w:adjustRightInd/>
              <w:snapToGrid/>
              <w:spacing w:line="360" w:lineRule="auto"/>
              <w:jc w:val="center"/>
              <w:rPr>
                <w:rFonts w:hint="eastAsia" w:ascii="宋体" w:hAnsi="宋体" w:eastAsia="宋体" w:cs="宋体"/>
                <w:b/>
                <w:color w:val="000000"/>
                <w:sz w:val="21"/>
                <w:szCs w:val="21"/>
              </w:rPr>
            </w:pPr>
          </w:p>
          <w:p w14:paraId="25EF526D">
            <w:pPr>
              <w:adjustRightInd/>
              <w:snapToGrid/>
              <w:spacing w:line="360" w:lineRule="auto"/>
              <w:jc w:val="center"/>
              <w:rPr>
                <w:rFonts w:hint="eastAsia" w:ascii="宋体" w:hAnsi="宋体" w:eastAsia="宋体" w:cs="宋体"/>
                <w:b/>
                <w:color w:val="000000"/>
                <w:sz w:val="21"/>
                <w:szCs w:val="21"/>
              </w:rPr>
            </w:pPr>
            <w:r>
              <w:rPr>
                <w:rStyle w:val="4"/>
                <w:rFonts w:hint="eastAsia" w:ascii="Segoe UI" w:hAnsi="Segoe UI" w:eastAsia="Segoe UI" w:cs="Segoe UI"/>
                <w:b/>
                <w:i w:val="0"/>
                <w:caps w:val="0"/>
                <w:color w:val="000000"/>
                <w:spacing w:val="0"/>
                <w:sz w:val="24"/>
                <w:szCs w:val="24"/>
                <w:shd w:val="clear" w:fill="FFFFFF"/>
              </w:rPr>
              <w:t>新生儿黄疸治疗仪</w:t>
            </w:r>
          </w:p>
        </w:tc>
        <w:tc>
          <w:tcPr>
            <w:tcW w:w="390" w:type="dxa"/>
            <w:vAlign w:val="center"/>
          </w:tcPr>
          <w:p w14:paraId="60A871BC">
            <w:pPr>
              <w:adjustRightInd/>
              <w:snapToGrid/>
              <w:spacing w:line="360" w:lineRule="auto"/>
              <w:jc w:val="center"/>
              <w:rPr>
                <w:rFonts w:hint="eastAsia" w:ascii="宋体" w:hAnsi="宋体" w:eastAsia="宋体" w:cs="宋体"/>
                <w:b/>
                <w:color w:val="000000"/>
                <w:sz w:val="21"/>
                <w:szCs w:val="21"/>
              </w:rPr>
            </w:pPr>
            <w:r>
              <w:rPr>
                <w:rFonts w:hint="eastAsia" w:ascii="宋体" w:hAnsi="宋体" w:eastAsia="宋体" w:cs="宋体"/>
                <w:b/>
                <w:color w:val="000000"/>
                <w:sz w:val="21"/>
                <w:szCs w:val="21"/>
                <w:lang w:val="en-US" w:eastAsia="zh-CN"/>
              </w:rPr>
              <w:t>1</w:t>
            </w:r>
            <w:r>
              <w:rPr>
                <w:rFonts w:hint="eastAsia" w:ascii="宋体" w:hAnsi="宋体" w:eastAsia="宋体" w:cs="宋体"/>
                <w:b/>
                <w:color w:val="000000"/>
                <w:sz w:val="21"/>
                <w:szCs w:val="21"/>
              </w:rPr>
              <w:t>套</w:t>
            </w:r>
          </w:p>
        </w:tc>
        <w:tc>
          <w:tcPr>
            <w:tcW w:w="8623" w:type="dxa"/>
          </w:tcPr>
          <w:p w14:paraId="4BDF055D">
            <w:pPr>
              <w:adjustRightInd/>
              <w:snapToGrid/>
              <w:spacing w:line="360" w:lineRule="auto"/>
              <w:rPr>
                <w:rFonts w:hint="eastAsia"/>
              </w:rPr>
            </w:pPr>
            <w:r>
              <w:rPr>
                <w:rFonts w:hint="eastAsia"/>
              </w:rPr>
              <w:t>技术参数及性能（配置）要求</w:t>
            </w:r>
          </w:p>
          <w:p w14:paraId="4CE0D959">
            <w:pPr>
              <w:rPr>
                <w:rFonts w:hint="eastAsia"/>
              </w:rPr>
            </w:pPr>
            <w:r>
              <w:rPr>
                <w:rFonts w:hint="eastAsia"/>
              </w:rPr>
              <w:t>1.输入功率：75VA</w:t>
            </w:r>
          </w:p>
          <w:p w14:paraId="5B1CC6F0">
            <w:pPr>
              <w:rPr>
                <w:rFonts w:hint="eastAsia"/>
              </w:rPr>
            </w:pPr>
            <w:r>
              <w:rPr>
                <w:rFonts w:hint="eastAsia"/>
              </w:rPr>
              <w:t xml:space="preserve">2.光照有效面积：40cm×30cm </w:t>
            </w:r>
          </w:p>
          <w:p w14:paraId="3C0B3B54">
            <w:pPr>
              <w:rPr>
                <w:rFonts w:hint="eastAsia"/>
              </w:rPr>
            </w:pPr>
            <w:r>
              <w:rPr>
                <w:rFonts w:hint="eastAsia"/>
              </w:rPr>
              <w:t>3.★有效表面内的胆红素总辐照度最大值: 5.0mW/cm²</w:t>
            </w:r>
          </w:p>
          <w:p w14:paraId="1010ECB7">
            <w:pPr>
              <w:rPr>
                <w:rFonts w:hint="eastAsia"/>
              </w:rPr>
            </w:pPr>
            <w:r>
              <w:rPr>
                <w:rFonts w:hint="eastAsia"/>
              </w:rPr>
              <w:t>4.有效表面内的总辐照度:≥4.5mW/cm²</w:t>
            </w:r>
          </w:p>
          <w:p w14:paraId="4CF33470">
            <w:pPr>
              <w:rPr>
                <w:rFonts w:hint="eastAsia"/>
              </w:rPr>
            </w:pPr>
            <w:r>
              <w:rPr>
                <w:rFonts w:hint="eastAsia"/>
              </w:rPr>
              <w:t>5.胆红素总辐照度平均值: ≥3.0mW/cm²</w:t>
            </w:r>
          </w:p>
          <w:p w14:paraId="1079D620">
            <w:pPr>
              <w:rPr>
                <w:rFonts w:hint="eastAsia"/>
              </w:rPr>
            </w:pPr>
            <w:r>
              <w:rPr>
                <w:rFonts w:hint="eastAsia"/>
              </w:rPr>
              <w:t>6.有效表面内的胆红素总辐照度均匀性：＞0.4</w:t>
            </w:r>
          </w:p>
          <w:p w14:paraId="72183786">
            <w:pPr>
              <w:rPr>
                <w:rFonts w:hint="eastAsia"/>
              </w:rPr>
            </w:pPr>
            <w:r>
              <w:rPr>
                <w:rFonts w:hint="eastAsia"/>
              </w:rPr>
              <w:t>7.工作噪声：≤50dB(A)</w:t>
            </w:r>
          </w:p>
          <w:p w14:paraId="08CE48F5">
            <w:pPr>
              <w:rPr>
                <w:rFonts w:hint="eastAsia"/>
              </w:rPr>
            </w:pPr>
            <w:r>
              <w:rPr>
                <w:rFonts w:hint="eastAsia"/>
              </w:rPr>
              <w:t>8.辐照灯箱具有平移功能，辐照角度0～60°倾斜可调</w:t>
            </w:r>
          </w:p>
          <w:p w14:paraId="638F12F0">
            <w:pPr>
              <w:rPr>
                <w:rFonts w:hint="eastAsia"/>
              </w:rPr>
            </w:pPr>
            <w:r>
              <w:rPr>
                <w:rFonts w:hint="eastAsia"/>
              </w:rPr>
              <w:t>9.★光源为LED,使用期限≥50000小时</w:t>
            </w:r>
          </w:p>
          <w:p w14:paraId="4043469C">
            <w:pPr>
              <w:rPr>
                <w:rFonts w:hint="eastAsia"/>
              </w:rPr>
            </w:pPr>
            <w:r>
              <w:rPr>
                <w:rFonts w:hint="eastAsia"/>
              </w:rPr>
              <w:t>10.工作总计时显示范围：0～99999.9小时</w:t>
            </w:r>
          </w:p>
          <w:p w14:paraId="4DA3BEA4">
            <w:pPr>
              <w:rPr>
                <w:rFonts w:hint="eastAsia"/>
              </w:rPr>
            </w:pPr>
            <w:r>
              <w:rPr>
                <w:rFonts w:hint="eastAsia"/>
              </w:rPr>
              <w:t>11.★蓝光输出强度调节范围：0～100%</w:t>
            </w:r>
          </w:p>
          <w:p w14:paraId="0F984E93">
            <w:pPr>
              <w:rPr>
                <w:rFonts w:hint="eastAsia"/>
              </w:rPr>
            </w:pPr>
            <w:r>
              <w:rPr>
                <w:rFonts w:hint="eastAsia"/>
              </w:rPr>
              <w:t>12.★4.3英寸彩色液晶触摸屏，分辨率：480*272</w:t>
            </w:r>
          </w:p>
          <w:p w14:paraId="2689E7F8">
            <w:pPr>
              <w:rPr>
                <w:rFonts w:hint="eastAsia"/>
              </w:rPr>
            </w:pPr>
          </w:p>
          <w:p w14:paraId="051849B5">
            <w:pPr>
              <w:rPr>
                <w:rFonts w:hint="eastAsia"/>
              </w:rPr>
            </w:pPr>
          </w:p>
          <w:p w14:paraId="0F38DBD9">
            <w:pPr>
              <w:rPr>
                <w:rFonts w:hint="eastAsia"/>
              </w:rPr>
            </w:pPr>
          </w:p>
          <w:p w14:paraId="75EA0367">
            <w:pPr>
              <w:rPr>
                <w:rFonts w:hint="eastAsia"/>
              </w:rPr>
            </w:pPr>
          </w:p>
          <w:p w14:paraId="58014797">
            <w:pPr>
              <w:rPr>
                <w:rFonts w:hint="eastAsia"/>
                <w:lang w:eastAsia="zh-CN"/>
              </w:rPr>
            </w:pPr>
          </w:p>
        </w:tc>
      </w:tr>
      <w:tr w14:paraId="4D3A2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0" w:hRule="atLeast"/>
        </w:trPr>
        <w:tc>
          <w:tcPr>
            <w:tcW w:w="474" w:type="dxa"/>
            <w:vAlign w:val="center"/>
          </w:tcPr>
          <w:p w14:paraId="30FDC35A">
            <w:pPr>
              <w:adjustRightInd/>
              <w:snapToGrid/>
              <w:spacing w:line="360" w:lineRule="auto"/>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2</w:t>
            </w:r>
          </w:p>
        </w:tc>
        <w:tc>
          <w:tcPr>
            <w:tcW w:w="1125" w:type="dxa"/>
            <w:vAlign w:val="center"/>
          </w:tcPr>
          <w:p w14:paraId="51F1D97B">
            <w:pPr>
              <w:adjustRightInd/>
              <w:snapToGrid/>
              <w:spacing w:line="360" w:lineRule="auto"/>
              <w:jc w:val="center"/>
              <w:rPr>
                <w:rStyle w:val="4"/>
                <w:rFonts w:ascii="Segoe UI" w:hAnsi="Segoe UI" w:eastAsia="Segoe UI" w:cs="Segoe UI"/>
                <w:b/>
                <w:i w:val="0"/>
                <w:caps w:val="0"/>
                <w:color w:val="000000"/>
                <w:spacing w:val="0"/>
                <w:sz w:val="24"/>
                <w:szCs w:val="24"/>
                <w:shd w:val="clear" w:fill="FFFFFF"/>
              </w:rPr>
            </w:pPr>
            <w:r>
              <w:rPr>
                <w:rStyle w:val="4"/>
                <w:rFonts w:hint="eastAsia" w:ascii="Segoe UI" w:hAnsi="Segoe UI" w:eastAsia="Segoe UI" w:cs="Segoe UI"/>
                <w:b/>
                <w:i w:val="0"/>
                <w:caps w:val="0"/>
                <w:color w:val="000000"/>
                <w:spacing w:val="0"/>
                <w:sz w:val="24"/>
                <w:szCs w:val="24"/>
                <w:shd w:val="clear" w:fill="FFFFFF"/>
              </w:rPr>
              <w:t>新生儿黄疸治疗箱</w:t>
            </w:r>
          </w:p>
        </w:tc>
        <w:tc>
          <w:tcPr>
            <w:tcW w:w="390" w:type="dxa"/>
            <w:vAlign w:val="center"/>
          </w:tcPr>
          <w:p w14:paraId="4FF55F6B">
            <w:pPr>
              <w:adjustRightInd/>
              <w:snapToGrid/>
              <w:spacing w:line="360" w:lineRule="auto"/>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3</w:t>
            </w:r>
          </w:p>
        </w:tc>
        <w:tc>
          <w:tcPr>
            <w:tcW w:w="8623" w:type="dxa"/>
          </w:tcPr>
          <w:p w14:paraId="5DB038B6">
            <w:pPr>
              <w:rPr>
                <w:rFonts w:hint="eastAsia" w:ascii="Segoe UI" w:hAnsi="Segoe UI" w:eastAsia="Segoe UI" w:cs="Segoe UI"/>
                <w:i w:val="0"/>
                <w:caps w:val="0"/>
                <w:spacing w:val="0"/>
                <w:sz w:val="24"/>
                <w:szCs w:val="24"/>
                <w:shd w:val="clear" w:fill="FFFFFF"/>
                <w:lang w:eastAsia="zh-CN"/>
              </w:rPr>
            </w:pPr>
            <w:r>
              <w:rPr>
                <w:rFonts w:hint="eastAsia" w:ascii="Segoe UI" w:hAnsi="Segoe UI" w:eastAsia="Segoe UI" w:cs="Segoe UI"/>
                <w:i w:val="0"/>
                <w:caps w:val="0"/>
                <w:spacing w:val="0"/>
                <w:sz w:val="24"/>
                <w:szCs w:val="24"/>
                <w:shd w:val="clear" w:fill="FFFFFF"/>
                <w:lang w:eastAsia="zh-CN"/>
              </w:rPr>
              <w:t>基本配置：上箱体【含上灯箱（光源为LED）、控制仪、婴儿床】，</w:t>
            </w:r>
          </w:p>
          <w:p w14:paraId="571083E8">
            <w:pPr>
              <w:rPr>
                <w:rFonts w:hint="eastAsia" w:ascii="Segoe UI" w:hAnsi="Segoe UI" w:eastAsia="Segoe UI" w:cs="Segoe UI"/>
                <w:i w:val="0"/>
                <w:caps w:val="0"/>
                <w:spacing w:val="0"/>
                <w:sz w:val="24"/>
                <w:szCs w:val="24"/>
                <w:shd w:val="clear" w:fill="FFFFFF"/>
                <w:lang w:eastAsia="zh-CN"/>
              </w:rPr>
            </w:pPr>
            <w:r>
              <w:rPr>
                <w:rFonts w:hint="eastAsia" w:ascii="Segoe UI" w:hAnsi="Segoe UI" w:eastAsia="Segoe UI" w:cs="Segoe UI"/>
                <w:i w:val="0"/>
                <w:caps w:val="0"/>
                <w:spacing w:val="0"/>
                <w:sz w:val="24"/>
                <w:szCs w:val="24"/>
                <w:shd w:val="clear" w:fill="FFFFFF"/>
                <w:lang w:eastAsia="zh-CN"/>
              </w:rPr>
              <w:t>下箱体【含下灯箱（光源为LED）、储物柜】</w:t>
            </w:r>
          </w:p>
          <w:p w14:paraId="3C0ABC3F">
            <w:pPr>
              <w:rPr>
                <w:rFonts w:hint="eastAsia" w:ascii="Segoe UI" w:hAnsi="Segoe UI" w:eastAsia="Segoe UI" w:cs="Segoe UI"/>
                <w:i w:val="0"/>
                <w:caps w:val="0"/>
                <w:spacing w:val="0"/>
                <w:sz w:val="24"/>
                <w:szCs w:val="24"/>
                <w:shd w:val="clear" w:fill="FFFFFF"/>
                <w:lang w:eastAsia="zh-CN"/>
              </w:rPr>
            </w:pPr>
            <w:r>
              <w:rPr>
                <w:rFonts w:hint="eastAsia" w:ascii="Segoe UI" w:hAnsi="Segoe UI" w:eastAsia="Segoe UI" w:cs="Segoe UI"/>
                <w:i w:val="0"/>
                <w:caps w:val="0"/>
                <w:spacing w:val="0"/>
                <w:sz w:val="24"/>
                <w:szCs w:val="24"/>
                <w:shd w:val="clear" w:fill="FFFFFF"/>
                <w:lang w:eastAsia="zh-CN"/>
              </w:rPr>
              <w:t>产品主要功能、技术参数及要求：</w:t>
            </w:r>
          </w:p>
          <w:p w14:paraId="79C22A3B">
            <w:pPr>
              <w:rPr>
                <w:rFonts w:hint="eastAsia" w:ascii="Segoe UI" w:hAnsi="Segoe UI" w:eastAsia="Segoe UI" w:cs="Segoe UI"/>
                <w:i w:val="0"/>
                <w:caps w:val="0"/>
                <w:spacing w:val="0"/>
                <w:sz w:val="24"/>
                <w:szCs w:val="24"/>
                <w:shd w:val="clear" w:fill="FFFFFF"/>
                <w:lang w:eastAsia="zh-CN"/>
              </w:rPr>
            </w:pPr>
            <w:r>
              <w:rPr>
                <w:rFonts w:hint="eastAsia" w:ascii="Segoe UI" w:hAnsi="Segoe UI" w:eastAsia="Segoe UI" w:cs="Segoe UI"/>
                <w:i w:val="0"/>
                <w:caps w:val="0"/>
                <w:spacing w:val="0"/>
                <w:sz w:val="24"/>
                <w:szCs w:val="24"/>
                <w:shd w:val="clear" w:fill="FFFFFF"/>
                <w:lang w:eastAsia="zh-CN"/>
              </w:rPr>
              <w:t>1、电源要求：AC220V/50Hz；</w:t>
            </w:r>
          </w:p>
          <w:p w14:paraId="08536408">
            <w:pPr>
              <w:rPr>
                <w:rFonts w:hint="eastAsia" w:ascii="Segoe UI" w:hAnsi="Segoe UI" w:eastAsia="Segoe UI" w:cs="Segoe UI"/>
                <w:i w:val="0"/>
                <w:caps w:val="0"/>
                <w:spacing w:val="0"/>
                <w:sz w:val="24"/>
                <w:szCs w:val="24"/>
                <w:shd w:val="clear" w:fill="FFFFFF"/>
                <w:lang w:eastAsia="zh-CN"/>
              </w:rPr>
            </w:pPr>
            <w:r>
              <w:rPr>
                <w:rFonts w:hint="eastAsia" w:ascii="Segoe UI" w:hAnsi="Segoe UI" w:eastAsia="Segoe UI" w:cs="Segoe UI"/>
                <w:i w:val="0"/>
                <w:caps w:val="0"/>
                <w:spacing w:val="0"/>
                <w:sz w:val="24"/>
                <w:szCs w:val="24"/>
                <w:shd w:val="clear" w:fill="FFFFFF"/>
                <w:lang w:eastAsia="zh-CN"/>
              </w:rPr>
              <w:t>2、输入功率：600VA；</w:t>
            </w:r>
          </w:p>
          <w:p w14:paraId="4BCABF25">
            <w:pPr>
              <w:rPr>
                <w:rFonts w:hint="eastAsia" w:ascii="Segoe UI" w:hAnsi="Segoe UI" w:eastAsia="Segoe UI" w:cs="Segoe UI"/>
                <w:i w:val="0"/>
                <w:caps w:val="0"/>
                <w:spacing w:val="0"/>
                <w:sz w:val="24"/>
                <w:szCs w:val="24"/>
                <w:shd w:val="clear" w:fill="FFFFFF"/>
                <w:lang w:eastAsia="zh-CN"/>
              </w:rPr>
            </w:pPr>
            <w:r>
              <w:rPr>
                <w:rFonts w:hint="eastAsia" w:ascii="Segoe UI" w:hAnsi="Segoe UI" w:eastAsia="Segoe UI" w:cs="Segoe UI"/>
                <w:i w:val="0"/>
                <w:caps w:val="0"/>
                <w:spacing w:val="0"/>
                <w:sz w:val="24"/>
                <w:szCs w:val="24"/>
                <w:shd w:val="clear" w:fill="FFFFFF"/>
                <w:lang w:eastAsia="zh-CN"/>
              </w:rPr>
              <w:t>3、黄疸箱温度显示的平均值与实际黄疸箱温度平均值之差（恒温状态下）：≤±0.8℃；</w:t>
            </w:r>
          </w:p>
          <w:p w14:paraId="34AA13E6">
            <w:pPr>
              <w:rPr>
                <w:rFonts w:hint="eastAsia" w:ascii="Segoe UI" w:hAnsi="Segoe UI" w:eastAsia="Segoe UI" w:cs="Segoe UI"/>
                <w:i w:val="0"/>
                <w:caps w:val="0"/>
                <w:spacing w:val="0"/>
                <w:sz w:val="24"/>
                <w:szCs w:val="24"/>
                <w:shd w:val="clear" w:fill="FFFFFF"/>
                <w:lang w:eastAsia="zh-CN"/>
              </w:rPr>
            </w:pPr>
            <w:r>
              <w:rPr>
                <w:rFonts w:hint="eastAsia" w:ascii="Segoe UI" w:hAnsi="Segoe UI" w:eastAsia="Segoe UI" w:cs="Segoe UI"/>
                <w:i w:val="0"/>
                <w:caps w:val="0"/>
                <w:spacing w:val="0"/>
                <w:sz w:val="24"/>
                <w:szCs w:val="24"/>
                <w:shd w:val="clear" w:fill="FFFFFF"/>
                <w:lang w:eastAsia="zh-CN"/>
              </w:rPr>
              <w:t>4、温度控制范围：25℃～34℃；</w:t>
            </w:r>
          </w:p>
          <w:p w14:paraId="2BB59F24">
            <w:pPr>
              <w:rPr>
                <w:rFonts w:hint="eastAsia" w:ascii="Segoe UI" w:hAnsi="Segoe UI" w:eastAsia="Segoe UI" w:cs="Segoe UI"/>
                <w:i w:val="0"/>
                <w:caps w:val="0"/>
                <w:spacing w:val="0"/>
                <w:sz w:val="24"/>
                <w:szCs w:val="24"/>
                <w:shd w:val="clear" w:fill="FFFFFF"/>
                <w:lang w:eastAsia="zh-CN"/>
              </w:rPr>
            </w:pPr>
            <w:r>
              <w:rPr>
                <w:rFonts w:hint="eastAsia" w:ascii="Segoe UI" w:hAnsi="Segoe UI" w:eastAsia="Segoe UI" w:cs="Segoe UI"/>
                <w:i w:val="0"/>
                <w:caps w:val="0"/>
                <w:spacing w:val="0"/>
                <w:sz w:val="24"/>
                <w:szCs w:val="24"/>
                <w:shd w:val="clear" w:fill="FFFFFF"/>
                <w:lang w:eastAsia="zh-CN"/>
              </w:rPr>
              <w:t>5、床面温度均匀性：0.8℃内；</w:t>
            </w:r>
          </w:p>
          <w:p w14:paraId="463BC853">
            <w:pPr>
              <w:rPr>
                <w:rFonts w:hint="eastAsia" w:ascii="Segoe UI" w:hAnsi="Segoe UI" w:eastAsia="Segoe UI" w:cs="Segoe UI"/>
                <w:i w:val="0"/>
                <w:caps w:val="0"/>
                <w:spacing w:val="0"/>
                <w:sz w:val="24"/>
                <w:szCs w:val="24"/>
                <w:shd w:val="clear" w:fill="FFFFFF"/>
                <w:lang w:eastAsia="zh-CN"/>
              </w:rPr>
            </w:pPr>
            <w:r>
              <w:rPr>
                <w:rFonts w:hint="eastAsia" w:ascii="Segoe UI" w:hAnsi="Segoe UI" w:eastAsia="Segoe UI" w:cs="Segoe UI"/>
                <w:i w:val="0"/>
                <w:caps w:val="0"/>
                <w:spacing w:val="0"/>
                <w:sz w:val="24"/>
                <w:szCs w:val="24"/>
                <w:shd w:val="clear" w:fill="FFFFFF"/>
                <w:lang w:eastAsia="zh-CN"/>
              </w:rPr>
              <w:t>6、皮肤温度显示范围：5℃～65℃；</w:t>
            </w:r>
          </w:p>
          <w:p w14:paraId="4534975F">
            <w:pPr>
              <w:rPr>
                <w:rFonts w:hint="eastAsia" w:ascii="Segoe UI" w:hAnsi="Segoe UI" w:eastAsia="Segoe UI" w:cs="Segoe UI"/>
                <w:i w:val="0"/>
                <w:caps w:val="0"/>
                <w:spacing w:val="0"/>
                <w:sz w:val="24"/>
                <w:szCs w:val="24"/>
                <w:shd w:val="clear" w:fill="FFFFFF"/>
                <w:lang w:eastAsia="zh-CN"/>
              </w:rPr>
            </w:pPr>
            <w:r>
              <w:rPr>
                <w:rFonts w:hint="eastAsia" w:ascii="Segoe UI" w:hAnsi="Segoe UI" w:eastAsia="Segoe UI" w:cs="Segoe UI"/>
                <w:i w:val="0"/>
                <w:caps w:val="0"/>
                <w:spacing w:val="0"/>
                <w:sz w:val="24"/>
                <w:szCs w:val="24"/>
                <w:shd w:val="clear" w:fill="FFFFFF"/>
                <w:lang w:eastAsia="zh-CN"/>
              </w:rPr>
              <w:t>7、皮肤温度传感器精度：±0.2℃内；</w:t>
            </w:r>
          </w:p>
          <w:p w14:paraId="7D3E406F">
            <w:pPr>
              <w:rPr>
                <w:rFonts w:hint="eastAsia" w:ascii="Segoe UI" w:hAnsi="Segoe UI" w:eastAsia="Segoe UI" w:cs="Segoe UI"/>
                <w:i w:val="0"/>
                <w:caps w:val="0"/>
                <w:spacing w:val="0"/>
                <w:sz w:val="24"/>
                <w:szCs w:val="24"/>
                <w:shd w:val="clear" w:fill="FFFFFF"/>
                <w:lang w:eastAsia="zh-CN"/>
              </w:rPr>
            </w:pPr>
            <w:r>
              <w:rPr>
                <w:rFonts w:hint="eastAsia" w:ascii="Segoe UI" w:hAnsi="Segoe UI" w:eastAsia="Segoe UI" w:cs="Segoe UI"/>
                <w:i w:val="0"/>
                <w:caps w:val="0"/>
                <w:spacing w:val="0"/>
                <w:sz w:val="24"/>
                <w:szCs w:val="24"/>
                <w:shd w:val="clear" w:fill="FFFFFF"/>
                <w:lang w:eastAsia="zh-CN"/>
              </w:rPr>
              <w:t>8、床面温度均匀性：≤0.8℃</w:t>
            </w:r>
          </w:p>
          <w:p w14:paraId="0835BE10">
            <w:pPr>
              <w:rPr>
                <w:rFonts w:hint="eastAsia" w:ascii="Segoe UI" w:hAnsi="Segoe UI" w:eastAsia="Segoe UI" w:cs="Segoe UI"/>
                <w:i w:val="0"/>
                <w:caps w:val="0"/>
                <w:spacing w:val="0"/>
                <w:sz w:val="24"/>
                <w:szCs w:val="24"/>
                <w:shd w:val="clear" w:fill="FFFFFF"/>
                <w:lang w:eastAsia="zh-CN"/>
              </w:rPr>
            </w:pPr>
            <w:r>
              <w:rPr>
                <w:rFonts w:hint="eastAsia" w:ascii="Segoe UI" w:hAnsi="Segoe UI" w:eastAsia="Segoe UI" w:cs="Segoe UI"/>
                <w:i w:val="0"/>
                <w:caps w:val="0"/>
                <w:spacing w:val="0"/>
                <w:sz w:val="24"/>
                <w:szCs w:val="24"/>
                <w:shd w:val="clear" w:fill="FFFFFF"/>
                <w:lang w:eastAsia="zh-CN"/>
              </w:rPr>
              <w:t>9、故障报警：超温报警、断电报警、传感器报警、偏差报警、风机报警、系统报警；</w:t>
            </w:r>
          </w:p>
          <w:p w14:paraId="163CAC80">
            <w:pPr>
              <w:rPr>
                <w:rFonts w:hint="eastAsia" w:ascii="Segoe UI" w:hAnsi="Segoe UI" w:eastAsia="Segoe UI" w:cs="Segoe UI"/>
                <w:i w:val="0"/>
                <w:caps w:val="0"/>
                <w:spacing w:val="0"/>
                <w:sz w:val="24"/>
                <w:szCs w:val="24"/>
                <w:shd w:val="clear" w:fill="FFFFFF"/>
                <w:lang w:eastAsia="zh-CN"/>
              </w:rPr>
            </w:pPr>
            <w:r>
              <w:rPr>
                <w:rFonts w:hint="eastAsia" w:ascii="Segoe UI" w:hAnsi="Segoe UI" w:eastAsia="Segoe UI" w:cs="Segoe UI"/>
                <w:i w:val="0"/>
                <w:caps w:val="0"/>
                <w:spacing w:val="0"/>
                <w:sz w:val="24"/>
                <w:szCs w:val="24"/>
                <w:shd w:val="clear" w:fill="FFFFFF"/>
                <w:lang w:eastAsia="zh-CN"/>
              </w:rPr>
              <w:t>10、婴儿床面上的工作噪声：≤55dB(A)，环境噪音在 45dB(A)以下；</w:t>
            </w:r>
          </w:p>
          <w:p w14:paraId="32086176">
            <w:pPr>
              <w:rPr>
                <w:rFonts w:hint="eastAsia" w:ascii="Segoe UI" w:hAnsi="Segoe UI" w:eastAsia="Segoe UI" w:cs="Segoe UI"/>
                <w:i w:val="0"/>
                <w:caps w:val="0"/>
                <w:spacing w:val="0"/>
                <w:sz w:val="24"/>
                <w:szCs w:val="24"/>
                <w:shd w:val="clear" w:fill="FFFFFF"/>
                <w:lang w:eastAsia="zh-CN"/>
              </w:rPr>
            </w:pPr>
            <w:r>
              <w:rPr>
                <w:rFonts w:hint="eastAsia" w:ascii="Segoe UI" w:hAnsi="Segoe UI" w:eastAsia="Segoe UI" w:cs="Segoe UI"/>
                <w:i w:val="0"/>
                <w:caps w:val="0"/>
                <w:spacing w:val="0"/>
                <w:sz w:val="24"/>
                <w:szCs w:val="24"/>
                <w:shd w:val="clear" w:fill="FFFFFF"/>
                <w:lang w:eastAsia="zh-CN"/>
              </w:rPr>
              <w:t>11、报警声级：婴儿床面上≤80dB(A)，距离控制仪正前方3m 处，至少65dB(A)；</w:t>
            </w:r>
          </w:p>
          <w:p w14:paraId="240FED0E">
            <w:pPr>
              <w:rPr>
                <w:rFonts w:hint="eastAsia" w:ascii="Segoe UI" w:hAnsi="Segoe UI" w:eastAsia="Segoe UI" w:cs="Segoe UI"/>
                <w:i w:val="0"/>
                <w:caps w:val="0"/>
                <w:spacing w:val="0"/>
                <w:sz w:val="24"/>
                <w:szCs w:val="24"/>
                <w:shd w:val="clear" w:fill="FFFFFF"/>
                <w:lang w:eastAsia="zh-CN"/>
              </w:rPr>
            </w:pPr>
            <w:r>
              <w:rPr>
                <w:rFonts w:hint="eastAsia" w:ascii="Segoe UI" w:hAnsi="Segoe UI" w:eastAsia="Segoe UI" w:cs="Segoe UI"/>
                <w:i w:val="0"/>
                <w:caps w:val="0"/>
                <w:spacing w:val="0"/>
                <w:sz w:val="24"/>
                <w:szCs w:val="24"/>
                <w:shd w:val="clear" w:fill="FFFFFF"/>
                <w:lang w:eastAsia="zh-CN"/>
              </w:rPr>
              <w:t>12、床面上有效表面内的总辐照度：≥2.0mW/cm² （上灯箱光源为LED）</w:t>
            </w:r>
          </w:p>
          <w:p w14:paraId="718F266A">
            <w:pPr>
              <w:rPr>
                <w:rFonts w:hint="eastAsia" w:ascii="Segoe UI" w:hAnsi="Segoe UI" w:eastAsia="Segoe UI" w:cs="Segoe UI"/>
                <w:i w:val="0"/>
                <w:caps w:val="0"/>
                <w:spacing w:val="0"/>
                <w:sz w:val="24"/>
                <w:szCs w:val="24"/>
                <w:shd w:val="clear" w:fill="FFFFFF"/>
                <w:lang w:eastAsia="zh-CN"/>
              </w:rPr>
            </w:pPr>
            <w:r>
              <w:rPr>
                <w:rFonts w:hint="eastAsia" w:ascii="Segoe UI" w:hAnsi="Segoe UI" w:eastAsia="Segoe UI" w:cs="Segoe UI"/>
                <w:i w:val="0"/>
                <w:caps w:val="0"/>
                <w:spacing w:val="0"/>
                <w:sz w:val="24"/>
                <w:szCs w:val="24"/>
                <w:shd w:val="clear" w:fill="FFFFFF"/>
                <w:lang w:eastAsia="zh-CN"/>
              </w:rPr>
              <w:t>≥3.0mW/cm² （下灯箱）；</w:t>
            </w:r>
          </w:p>
          <w:p w14:paraId="395CFBD1">
            <w:pPr>
              <w:rPr>
                <w:rFonts w:hint="eastAsia" w:ascii="Segoe UI" w:hAnsi="Segoe UI" w:eastAsia="Segoe UI" w:cs="Segoe UI"/>
                <w:i w:val="0"/>
                <w:caps w:val="0"/>
                <w:spacing w:val="0"/>
                <w:sz w:val="24"/>
                <w:szCs w:val="24"/>
                <w:shd w:val="clear" w:fill="FFFFFF"/>
                <w:lang w:eastAsia="zh-CN"/>
              </w:rPr>
            </w:pPr>
            <w:r>
              <w:rPr>
                <w:rFonts w:hint="eastAsia" w:ascii="Segoe UI" w:hAnsi="Segoe UI" w:eastAsia="Segoe UI" w:cs="Segoe UI"/>
                <w:i w:val="0"/>
                <w:caps w:val="0"/>
                <w:spacing w:val="0"/>
                <w:sz w:val="24"/>
                <w:szCs w:val="24"/>
                <w:shd w:val="clear" w:fill="FFFFFF"/>
                <w:lang w:eastAsia="zh-CN"/>
              </w:rPr>
              <w:t>13、床面上有效表面内的胆红素总辐照度平均值：≥1.5mW/cm² （上灯箱光源为LED）</w:t>
            </w:r>
          </w:p>
          <w:p w14:paraId="0EB30490">
            <w:pPr>
              <w:rPr>
                <w:rFonts w:hint="eastAsia" w:ascii="Segoe UI" w:hAnsi="Segoe UI" w:eastAsia="Segoe UI" w:cs="Segoe UI"/>
                <w:i w:val="0"/>
                <w:caps w:val="0"/>
                <w:spacing w:val="0"/>
                <w:sz w:val="24"/>
                <w:szCs w:val="24"/>
                <w:shd w:val="clear" w:fill="FFFFFF"/>
                <w:lang w:eastAsia="zh-CN"/>
              </w:rPr>
            </w:pPr>
            <w:r>
              <w:rPr>
                <w:rFonts w:hint="eastAsia" w:ascii="Segoe UI" w:hAnsi="Segoe UI" w:eastAsia="Segoe UI" w:cs="Segoe UI"/>
                <w:i w:val="0"/>
                <w:caps w:val="0"/>
                <w:spacing w:val="0"/>
                <w:sz w:val="24"/>
                <w:szCs w:val="24"/>
                <w:shd w:val="clear" w:fill="FFFFFF"/>
                <w:lang w:eastAsia="zh-CN"/>
              </w:rPr>
              <w:t>≥2.5mW/cm² （下灯箱）；</w:t>
            </w:r>
          </w:p>
          <w:p w14:paraId="10F5F07E">
            <w:pPr>
              <w:rPr>
                <w:rFonts w:hint="eastAsia" w:ascii="Segoe UI" w:hAnsi="Segoe UI" w:eastAsia="Segoe UI" w:cs="Segoe UI"/>
                <w:i w:val="0"/>
                <w:caps w:val="0"/>
                <w:spacing w:val="0"/>
                <w:sz w:val="24"/>
                <w:szCs w:val="24"/>
                <w:shd w:val="clear" w:fill="FFFFFF"/>
                <w:lang w:eastAsia="zh-CN"/>
              </w:rPr>
            </w:pPr>
            <w:r>
              <w:rPr>
                <w:rFonts w:hint="eastAsia" w:ascii="Segoe UI" w:hAnsi="Segoe UI" w:eastAsia="Segoe UI" w:cs="Segoe UI"/>
                <w:i w:val="0"/>
                <w:caps w:val="0"/>
                <w:spacing w:val="0"/>
                <w:sz w:val="24"/>
                <w:szCs w:val="24"/>
                <w:shd w:val="clear" w:fill="FFFFFF"/>
                <w:lang w:eastAsia="zh-CN"/>
              </w:rPr>
              <w:t>14、床面上有效表面内的最高胆红素总辐照度：2.2mW/cm² （上灯箱光源为LED）</w:t>
            </w:r>
          </w:p>
          <w:p w14:paraId="3FA3FE06">
            <w:pPr>
              <w:rPr>
                <w:rFonts w:hint="eastAsia" w:ascii="Segoe UI" w:hAnsi="Segoe UI" w:eastAsia="Segoe UI" w:cs="Segoe UI"/>
                <w:i w:val="0"/>
                <w:caps w:val="0"/>
                <w:spacing w:val="0"/>
                <w:sz w:val="24"/>
                <w:szCs w:val="24"/>
                <w:shd w:val="clear" w:fill="FFFFFF"/>
                <w:lang w:eastAsia="zh-CN"/>
              </w:rPr>
            </w:pPr>
            <w:r>
              <w:rPr>
                <w:rFonts w:hint="eastAsia" w:ascii="Segoe UI" w:hAnsi="Segoe UI" w:eastAsia="Segoe UI" w:cs="Segoe UI"/>
                <w:i w:val="0"/>
                <w:caps w:val="0"/>
                <w:spacing w:val="0"/>
                <w:sz w:val="24"/>
                <w:szCs w:val="24"/>
                <w:shd w:val="clear" w:fill="FFFFFF"/>
                <w:lang w:eastAsia="zh-CN"/>
              </w:rPr>
              <w:t>3.5mW/cm²（下灯箱）；</w:t>
            </w:r>
          </w:p>
          <w:p w14:paraId="375607EE">
            <w:pPr>
              <w:numPr>
                <w:ilvl w:val="0"/>
                <w:numId w:val="1"/>
              </w:numPr>
              <w:rPr>
                <w:rFonts w:hint="eastAsia" w:ascii="Segoe UI" w:hAnsi="Segoe UI" w:eastAsia="Segoe UI" w:cs="Segoe UI"/>
                <w:i w:val="0"/>
                <w:caps w:val="0"/>
                <w:spacing w:val="0"/>
                <w:sz w:val="24"/>
                <w:szCs w:val="24"/>
                <w:shd w:val="clear" w:fill="FFFFFF"/>
                <w:lang w:eastAsia="zh-CN"/>
              </w:rPr>
            </w:pPr>
            <w:r>
              <w:rPr>
                <w:rFonts w:hint="eastAsia" w:ascii="Segoe UI" w:hAnsi="Segoe UI" w:eastAsia="Segoe UI" w:cs="Segoe UI"/>
                <w:i w:val="0"/>
                <w:caps w:val="0"/>
                <w:spacing w:val="0"/>
                <w:sz w:val="24"/>
                <w:szCs w:val="24"/>
                <w:shd w:val="clear" w:fill="FFFFFF"/>
                <w:lang w:eastAsia="zh-CN"/>
              </w:rPr>
              <w:t>床面上有效表面内的胆红素总辐照度均匀性：＞0.4。</w:t>
            </w:r>
          </w:p>
          <w:p w14:paraId="08F80FFA">
            <w:pPr>
              <w:numPr>
                <w:ilvl w:val="0"/>
                <w:numId w:val="1"/>
              </w:numPr>
              <w:rPr>
                <w:rFonts w:hint="eastAsia" w:ascii="Segoe UI" w:hAnsi="Segoe UI" w:eastAsia="Segoe UI" w:cs="Segoe UI"/>
                <w:i w:val="0"/>
                <w:caps w:val="0"/>
                <w:spacing w:val="0"/>
                <w:sz w:val="24"/>
                <w:szCs w:val="24"/>
                <w:shd w:val="clear" w:fill="FFFFFF"/>
                <w:lang w:eastAsia="zh-CN"/>
              </w:rPr>
            </w:pPr>
            <w:r>
              <w:rPr>
                <w:rFonts w:hint="eastAsia" w:ascii="Segoe UI" w:hAnsi="Segoe UI" w:eastAsia="Segoe UI" w:cs="Segoe UI"/>
                <w:i w:val="0"/>
                <w:caps w:val="0"/>
                <w:spacing w:val="0"/>
                <w:sz w:val="24"/>
                <w:szCs w:val="24"/>
                <w:shd w:val="clear" w:fill="FFFFFF"/>
                <w:lang w:eastAsia="zh-CN"/>
              </w:rPr>
              <w:t>婴儿床倾斜角度不小于</w:t>
            </w:r>
            <w:r>
              <w:rPr>
                <w:rFonts w:hint="eastAsia" w:ascii="Segoe UI" w:hAnsi="Segoe UI" w:eastAsia="Segoe UI" w:cs="Segoe UI"/>
                <w:i w:val="0"/>
                <w:caps w:val="0"/>
                <w:spacing w:val="0"/>
                <w:sz w:val="24"/>
                <w:szCs w:val="24"/>
                <w:shd w:val="clear" w:fill="FFFFFF"/>
                <w:lang w:val="en-US" w:eastAsia="zh-CN"/>
              </w:rPr>
              <w:t>10° 。</w:t>
            </w:r>
          </w:p>
          <w:p w14:paraId="2DF3F292">
            <w:pPr>
              <w:numPr>
                <w:ilvl w:val="0"/>
                <w:numId w:val="0"/>
              </w:numPr>
              <w:rPr>
                <w:rFonts w:hint="eastAsia" w:ascii="Segoe UI" w:hAnsi="Segoe UI" w:eastAsia="Segoe UI" w:cs="Segoe UI"/>
                <w:i w:val="0"/>
                <w:caps w:val="0"/>
                <w:spacing w:val="0"/>
                <w:sz w:val="24"/>
                <w:szCs w:val="24"/>
                <w:shd w:val="clear" w:fill="FFFFFF"/>
                <w:lang w:eastAsia="zh-CN"/>
              </w:rPr>
            </w:pPr>
          </w:p>
        </w:tc>
      </w:tr>
      <w:tr w14:paraId="0F4A9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0" w:hRule="atLeast"/>
        </w:trPr>
        <w:tc>
          <w:tcPr>
            <w:tcW w:w="474" w:type="dxa"/>
            <w:vAlign w:val="center"/>
          </w:tcPr>
          <w:p w14:paraId="75991CA0">
            <w:pPr>
              <w:adjustRightInd/>
              <w:snapToGrid/>
              <w:spacing w:line="360" w:lineRule="auto"/>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3</w:t>
            </w:r>
          </w:p>
        </w:tc>
        <w:tc>
          <w:tcPr>
            <w:tcW w:w="1125" w:type="dxa"/>
            <w:vAlign w:val="center"/>
          </w:tcPr>
          <w:p w14:paraId="5FEDDBC1">
            <w:pPr>
              <w:adjustRightInd/>
              <w:snapToGrid/>
              <w:spacing w:line="360" w:lineRule="auto"/>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婴儿培养箱</w:t>
            </w:r>
          </w:p>
        </w:tc>
        <w:tc>
          <w:tcPr>
            <w:tcW w:w="390" w:type="dxa"/>
            <w:vAlign w:val="center"/>
          </w:tcPr>
          <w:p w14:paraId="19DD5EA7">
            <w:pPr>
              <w:adjustRightInd/>
              <w:snapToGrid/>
              <w:spacing w:line="360" w:lineRule="auto"/>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3</w:t>
            </w:r>
          </w:p>
        </w:tc>
        <w:tc>
          <w:tcPr>
            <w:tcW w:w="8623" w:type="dxa"/>
          </w:tcPr>
          <w:p w14:paraId="57E34E19">
            <w:pPr>
              <w:rPr>
                <w:rFonts w:hint="eastAsia" w:ascii="Segoe UI" w:hAnsi="Segoe UI" w:eastAsia="Segoe UI" w:cs="Segoe UI"/>
                <w:i w:val="0"/>
                <w:caps w:val="0"/>
                <w:spacing w:val="0"/>
                <w:sz w:val="24"/>
                <w:szCs w:val="24"/>
                <w:shd w:val="clear" w:fill="FFFFFF"/>
                <w:lang w:val="en-US" w:eastAsia="zh-CN"/>
              </w:rPr>
            </w:pPr>
            <w:r>
              <w:rPr>
                <w:rFonts w:hint="eastAsia" w:ascii="Segoe UI" w:hAnsi="Segoe UI" w:eastAsia="Segoe UI" w:cs="Segoe UI"/>
                <w:i w:val="0"/>
                <w:caps w:val="0"/>
                <w:spacing w:val="0"/>
                <w:sz w:val="24"/>
                <w:szCs w:val="24"/>
                <w:shd w:val="clear" w:fill="FFFFFF"/>
                <w:lang w:val="en-US" w:eastAsia="zh-CN"/>
              </w:rPr>
              <w:t>基本配置：</w:t>
            </w:r>
          </w:p>
          <w:p w14:paraId="7251B6F2">
            <w:pPr>
              <w:rPr>
                <w:rFonts w:hint="eastAsia" w:ascii="Segoe UI" w:hAnsi="Segoe UI" w:eastAsia="Segoe UI" w:cs="Segoe UI"/>
                <w:i w:val="0"/>
                <w:caps w:val="0"/>
                <w:spacing w:val="0"/>
                <w:sz w:val="24"/>
                <w:szCs w:val="24"/>
                <w:shd w:val="clear" w:fill="FFFFFF"/>
                <w:lang w:val="en-US" w:eastAsia="zh-CN"/>
              </w:rPr>
            </w:pPr>
            <w:r>
              <w:rPr>
                <w:rFonts w:hint="eastAsia" w:ascii="Segoe UI" w:hAnsi="Segoe UI" w:eastAsia="Segoe UI" w:cs="Segoe UI"/>
                <w:i w:val="0"/>
                <w:caps w:val="0"/>
                <w:spacing w:val="0"/>
                <w:sz w:val="24"/>
                <w:szCs w:val="24"/>
                <w:shd w:val="clear" w:fill="FFFFFF"/>
                <w:lang w:val="en-US" w:eastAsia="zh-CN"/>
              </w:rPr>
              <w:t>主机（含婴儿舱、机箱、控制仪、输液架及托盘），机脚，黄疸治疗装置,配置led。</w:t>
            </w:r>
          </w:p>
          <w:p w14:paraId="6B3B1CC2">
            <w:pPr>
              <w:rPr>
                <w:rFonts w:hint="eastAsia" w:ascii="Segoe UI" w:hAnsi="Segoe UI" w:eastAsia="Segoe UI" w:cs="Segoe UI"/>
                <w:i w:val="0"/>
                <w:caps w:val="0"/>
                <w:spacing w:val="0"/>
                <w:sz w:val="24"/>
                <w:szCs w:val="24"/>
                <w:shd w:val="clear" w:fill="FFFFFF"/>
                <w:lang w:val="en-US" w:eastAsia="zh-CN"/>
              </w:rPr>
            </w:pPr>
            <w:r>
              <w:rPr>
                <w:rFonts w:hint="eastAsia" w:ascii="Segoe UI" w:hAnsi="Segoe UI" w:eastAsia="Segoe UI" w:cs="Segoe UI"/>
                <w:i w:val="0"/>
                <w:caps w:val="0"/>
                <w:spacing w:val="0"/>
                <w:sz w:val="24"/>
                <w:szCs w:val="24"/>
                <w:shd w:val="clear" w:fill="FFFFFF"/>
                <w:lang w:val="en-US" w:eastAsia="zh-CN"/>
              </w:rPr>
              <w:t>产品主要功能、技术参数及要求：</w:t>
            </w:r>
          </w:p>
          <w:p w14:paraId="3BE66190">
            <w:pPr>
              <w:rPr>
                <w:rFonts w:hint="eastAsia" w:ascii="Segoe UI" w:hAnsi="Segoe UI" w:eastAsia="Segoe UI" w:cs="Segoe UI"/>
                <w:i w:val="0"/>
                <w:caps w:val="0"/>
                <w:spacing w:val="0"/>
                <w:sz w:val="24"/>
                <w:szCs w:val="24"/>
                <w:shd w:val="clear" w:fill="FFFFFF"/>
                <w:lang w:val="en-US" w:eastAsia="zh-CN"/>
              </w:rPr>
            </w:pPr>
            <w:r>
              <w:rPr>
                <w:rFonts w:hint="eastAsia" w:ascii="Segoe UI" w:hAnsi="Segoe UI" w:eastAsia="Segoe UI" w:cs="Segoe UI"/>
                <w:i w:val="0"/>
                <w:caps w:val="0"/>
                <w:spacing w:val="0"/>
                <w:sz w:val="24"/>
                <w:szCs w:val="24"/>
                <w:shd w:val="clear" w:fill="FFFFFF"/>
                <w:lang w:val="en-US" w:eastAsia="zh-CN"/>
              </w:rPr>
              <w:t>1、工作电源：AC220V/ 50HZ；</w:t>
            </w:r>
          </w:p>
          <w:p w14:paraId="0FE47C1A">
            <w:pPr>
              <w:rPr>
                <w:rFonts w:hint="eastAsia" w:ascii="Segoe UI" w:hAnsi="Segoe UI" w:eastAsia="Segoe UI" w:cs="Segoe UI"/>
                <w:i w:val="0"/>
                <w:caps w:val="0"/>
                <w:spacing w:val="0"/>
                <w:sz w:val="24"/>
                <w:szCs w:val="24"/>
                <w:shd w:val="clear" w:fill="FFFFFF"/>
                <w:lang w:val="en-US" w:eastAsia="zh-CN"/>
              </w:rPr>
            </w:pPr>
            <w:r>
              <w:rPr>
                <w:rFonts w:hint="eastAsia" w:ascii="Segoe UI" w:hAnsi="Segoe UI" w:eastAsia="Segoe UI" w:cs="Segoe UI"/>
                <w:i w:val="0"/>
                <w:caps w:val="0"/>
                <w:spacing w:val="0"/>
                <w:sz w:val="24"/>
                <w:szCs w:val="24"/>
                <w:shd w:val="clear" w:fill="FFFFFF"/>
                <w:lang w:val="en-US" w:eastAsia="zh-CN"/>
              </w:rPr>
              <w:t>2、输入功率：≤850VA；</w:t>
            </w:r>
          </w:p>
          <w:p w14:paraId="33405477">
            <w:pPr>
              <w:rPr>
                <w:rFonts w:hint="eastAsia" w:ascii="Segoe UI" w:hAnsi="Segoe UI" w:eastAsia="Segoe UI" w:cs="Segoe UI"/>
                <w:i w:val="0"/>
                <w:caps w:val="0"/>
                <w:spacing w:val="0"/>
                <w:sz w:val="24"/>
                <w:szCs w:val="24"/>
                <w:shd w:val="clear" w:fill="FFFFFF"/>
                <w:lang w:val="en-US" w:eastAsia="zh-CN"/>
              </w:rPr>
            </w:pPr>
            <w:r>
              <w:rPr>
                <w:rFonts w:hint="eastAsia" w:ascii="Segoe UI" w:hAnsi="Segoe UI" w:eastAsia="Segoe UI" w:cs="Segoe UI"/>
                <w:i w:val="0"/>
                <w:caps w:val="0"/>
                <w:spacing w:val="0"/>
                <w:sz w:val="24"/>
                <w:szCs w:val="24"/>
                <w:shd w:val="clear" w:fill="FFFFFF"/>
                <w:lang w:val="en-US" w:eastAsia="zh-CN"/>
              </w:rPr>
              <w:t>3、控温方式：箱温控制；</w:t>
            </w:r>
          </w:p>
          <w:p w14:paraId="6994CF8E">
            <w:pPr>
              <w:rPr>
                <w:rFonts w:hint="eastAsia" w:ascii="Segoe UI" w:hAnsi="Segoe UI" w:eastAsia="Segoe UI" w:cs="Segoe UI"/>
                <w:i w:val="0"/>
                <w:caps w:val="0"/>
                <w:spacing w:val="0"/>
                <w:sz w:val="24"/>
                <w:szCs w:val="24"/>
                <w:shd w:val="clear" w:fill="FFFFFF"/>
                <w:lang w:val="en-US" w:eastAsia="zh-CN"/>
              </w:rPr>
            </w:pPr>
            <w:r>
              <w:rPr>
                <w:rFonts w:hint="eastAsia" w:ascii="Segoe UI" w:hAnsi="Segoe UI" w:eastAsia="Segoe UI" w:cs="Segoe UI"/>
                <w:i w:val="0"/>
                <w:caps w:val="0"/>
                <w:spacing w:val="0"/>
                <w:sz w:val="24"/>
                <w:szCs w:val="24"/>
                <w:shd w:val="clear" w:fill="FFFFFF"/>
                <w:lang w:val="en-US" w:eastAsia="zh-CN"/>
              </w:rPr>
              <w:t>4、控温范围：25℃～37℃；</w:t>
            </w:r>
          </w:p>
          <w:p w14:paraId="47EB4CFD">
            <w:pPr>
              <w:rPr>
                <w:rFonts w:hint="eastAsia" w:ascii="Segoe UI" w:hAnsi="Segoe UI" w:eastAsia="Segoe UI" w:cs="Segoe UI"/>
                <w:i w:val="0"/>
                <w:caps w:val="0"/>
                <w:spacing w:val="0"/>
                <w:sz w:val="24"/>
                <w:szCs w:val="24"/>
                <w:shd w:val="clear" w:fill="FFFFFF"/>
                <w:lang w:val="en-US" w:eastAsia="zh-CN"/>
              </w:rPr>
            </w:pPr>
            <w:r>
              <w:rPr>
                <w:rFonts w:hint="eastAsia" w:ascii="Segoe UI" w:hAnsi="Segoe UI" w:eastAsia="Segoe UI" w:cs="Segoe UI"/>
                <w:i w:val="0"/>
                <w:caps w:val="0"/>
                <w:spacing w:val="0"/>
                <w:sz w:val="24"/>
                <w:szCs w:val="24"/>
                <w:shd w:val="clear" w:fill="FFFFFF"/>
                <w:lang w:val="en-US" w:eastAsia="zh-CN"/>
              </w:rPr>
              <w:t>5、箱温显示温度范围：5～63℃；</w:t>
            </w:r>
          </w:p>
          <w:p w14:paraId="6FCFE37A">
            <w:pPr>
              <w:rPr>
                <w:rFonts w:hint="eastAsia" w:ascii="Segoe UI" w:hAnsi="Segoe UI" w:eastAsia="Segoe UI" w:cs="Segoe UI"/>
                <w:i w:val="0"/>
                <w:caps w:val="0"/>
                <w:spacing w:val="0"/>
                <w:sz w:val="24"/>
                <w:szCs w:val="24"/>
                <w:shd w:val="clear" w:fill="FFFFFF"/>
                <w:lang w:val="en-US" w:eastAsia="zh-CN"/>
              </w:rPr>
            </w:pPr>
            <w:r>
              <w:rPr>
                <w:rFonts w:hint="eastAsia" w:ascii="Segoe UI" w:hAnsi="Segoe UI" w:eastAsia="Segoe UI" w:cs="Segoe UI"/>
                <w:i w:val="0"/>
                <w:caps w:val="0"/>
                <w:spacing w:val="0"/>
                <w:sz w:val="24"/>
                <w:szCs w:val="24"/>
                <w:shd w:val="clear" w:fill="FFFFFF"/>
                <w:lang w:val="en-US" w:eastAsia="zh-CN"/>
              </w:rPr>
              <w:t>6、升温时间：≤30min；</w:t>
            </w:r>
          </w:p>
          <w:p w14:paraId="6F7D015C">
            <w:pPr>
              <w:rPr>
                <w:rFonts w:hint="eastAsia" w:ascii="Segoe UI" w:hAnsi="Segoe UI" w:eastAsia="Segoe UI" w:cs="Segoe UI"/>
                <w:i w:val="0"/>
                <w:caps w:val="0"/>
                <w:spacing w:val="0"/>
                <w:sz w:val="24"/>
                <w:szCs w:val="24"/>
                <w:shd w:val="clear" w:fill="FFFFFF"/>
                <w:lang w:val="en-US" w:eastAsia="zh-CN"/>
              </w:rPr>
            </w:pPr>
            <w:r>
              <w:rPr>
                <w:rFonts w:hint="eastAsia" w:ascii="Segoe UI" w:hAnsi="Segoe UI" w:eastAsia="Segoe UI" w:cs="Segoe UI"/>
                <w:i w:val="0"/>
                <w:caps w:val="0"/>
                <w:spacing w:val="0"/>
                <w:sz w:val="24"/>
                <w:szCs w:val="24"/>
                <w:shd w:val="clear" w:fill="FFFFFF"/>
                <w:lang w:val="en-US" w:eastAsia="zh-CN"/>
              </w:rPr>
              <w:t>7、培养箱温度与平均培养箱温度之差：≤0.5℃；</w:t>
            </w:r>
          </w:p>
          <w:p w14:paraId="516A0977">
            <w:pPr>
              <w:rPr>
                <w:rFonts w:hint="eastAsia" w:ascii="Segoe UI" w:hAnsi="Segoe UI" w:eastAsia="Segoe UI" w:cs="Segoe UI"/>
                <w:i w:val="0"/>
                <w:caps w:val="0"/>
                <w:spacing w:val="0"/>
                <w:sz w:val="24"/>
                <w:szCs w:val="24"/>
                <w:shd w:val="clear" w:fill="FFFFFF"/>
                <w:lang w:val="en-US" w:eastAsia="zh-CN"/>
              </w:rPr>
            </w:pPr>
            <w:r>
              <w:rPr>
                <w:rFonts w:hint="eastAsia" w:ascii="Segoe UI" w:hAnsi="Segoe UI" w:eastAsia="Segoe UI" w:cs="Segoe UI"/>
                <w:i w:val="0"/>
                <w:caps w:val="0"/>
                <w:spacing w:val="0"/>
                <w:sz w:val="24"/>
                <w:szCs w:val="24"/>
                <w:shd w:val="clear" w:fill="FFFFFF"/>
                <w:lang w:val="en-US" w:eastAsia="zh-CN"/>
              </w:rPr>
              <w:t>8、平均培养箱温度与控制温度之差：≤±1.0℃；</w:t>
            </w:r>
          </w:p>
          <w:p w14:paraId="6D5BD9B1">
            <w:pPr>
              <w:rPr>
                <w:rFonts w:hint="eastAsia" w:ascii="Segoe UI" w:hAnsi="Segoe UI" w:eastAsia="Segoe UI" w:cs="Segoe UI"/>
                <w:i w:val="0"/>
                <w:caps w:val="0"/>
                <w:spacing w:val="0"/>
                <w:sz w:val="24"/>
                <w:szCs w:val="24"/>
                <w:shd w:val="clear" w:fill="FFFFFF"/>
                <w:lang w:val="en-US" w:eastAsia="zh-CN"/>
              </w:rPr>
            </w:pPr>
            <w:r>
              <w:rPr>
                <w:rFonts w:hint="eastAsia" w:ascii="Segoe UI" w:hAnsi="Segoe UI" w:eastAsia="Segoe UI" w:cs="Segoe UI"/>
                <w:i w:val="0"/>
                <w:caps w:val="0"/>
                <w:spacing w:val="0"/>
                <w:sz w:val="24"/>
                <w:szCs w:val="24"/>
                <w:shd w:val="clear" w:fill="FFFFFF"/>
                <w:lang w:val="en-US" w:eastAsia="zh-CN"/>
              </w:rPr>
              <w:t>9、温度均匀性（床垫处于水平位置）：≤0.8℃；</w:t>
            </w:r>
          </w:p>
          <w:p w14:paraId="24B2306B">
            <w:pPr>
              <w:rPr>
                <w:rFonts w:hint="eastAsia" w:ascii="Segoe UI" w:hAnsi="Segoe UI" w:eastAsia="Segoe UI" w:cs="Segoe UI"/>
                <w:i w:val="0"/>
                <w:caps w:val="0"/>
                <w:spacing w:val="0"/>
                <w:sz w:val="24"/>
                <w:szCs w:val="24"/>
                <w:shd w:val="clear" w:fill="FFFFFF"/>
                <w:lang w:val="en-US" w:eastAsia="zh-CN"/>
              </w:rPr>
            </w:pPr>
            <w:r>
              <w:rPr>
                <w:rFonts w:hint="eastAsia" w:ascii="Segoe UI" w:hAnsi="Segoe UI" w:eastAsia="Segoe UI" w:cs="Segoe UI"/>
                <w:i w:val="0"/>
                <w:caps w:val="0"/>
                <w:spacing w:val="0"/>
                <w:sz w:val="24"/>
                <w:szCs w:val="24"/>
                <w:shd w:val="clear" w:fill="FFFFFF"/>
                <w:lang w:val="en-US" w:eastAsia="zh-CN"/>
              </w:rPr>
              <w:t>10、温度均匀性（床垫处于倾斜位置）：≤1.0℃；</w:t>
            </w:r>
          </w:p>
          <w:p w14:paraId="0AFD6C79">
            <w:pPr>
              <w:rPr>
                <w:rFonts w:hint="eastAsia" w:ascii="Segoe UI" w:hAnsi="Segoe UI" w:eastAsia="Segoe UI" w:cs="Segoe UI"/>
                <w:i w:val="0"/>
                <w:caps w:val="0"/>
                <w:spacing w:val="0"/>
                <w:sz w:val="24"/>
                <w:szCs w:val="24"/>
                <w:shd w:val="clear" w:fill="FFFFFF"/>
                <w:lang w:val="en-US" w:eastAsia="zh-CN"/>
              </w:rPr>
            </w:pPr>
            <w:r>
              <w:rPr>
                <w:rFonts w:hint="eastAsia" w:ascii="Segoe UI" w:hAnsi="Segoe UI" w:eastAsia="Segoe UI" w:cs="Segoe UI"/>
                <w:i w:val="0"/>
                <w:caps w:val="0"/>
                <w:spacing w:val="0"/>
                <w:sz w:val="24"/>
                <w:szCs w:val="24"/>
                <w:shd w:val="clear" w:fill="FFFFFF"/>
                <w:lang w:val="en-US" w:eastAsia="zh-CN"/>
              </w:rPr>
              <w:t>11、设置温度与箱内温度分屏显示；</w:t>
            </w:r>
          </w:p>
          <w:p w14:paraId="25BB2C2B">
            <w:pPr>
              <w:rPr>
                <w:rFonts w:hint="eastAsia" w:ascii="Segoe UI" w:hAnsi="Segoe UI" w:eastAsia="Segoe UI" w:cs="Segoe UI"/>
                <w:i w:val="0"/>
                <w:caps w:val="0"/>
                <w:spacing w:val="0"/>
                <w:sz w:val="24"/>
                <w:szCs w:val="24"/>
                <w:shd w:val="clear" w:fill="FFFFFF"/>
                <w:lang w:val="en-US" w:eastAsia="zh-CN"/>
              </w:rPr>
            </w:pPr>
            <w:r>
              <w:rPr>
                <w:rFonts w:hint="eastAsia" w:ascii="Segoe UI" w:hAnsi="Segoe UI" w:eastAsia="Segoe UI" w:cs="Segoe UI"/>
                <w:i w:val="0"/>
                <w:caps w:val="0"/>
                <w:spacing w:val="0"/>
                <w:sz w:val="24"/>
                <w:szCs w:val="24"/>
                <w:shd w:val="clear" w:fill="FFFFFF"/>
                <w:lang w:val="en-US" w:eastAsia="zh-CN"/>
              </w:rPr>
              <w:t>12、独立的超温保护系统；</w:t>
            </w:r>
          </w:p>
          <w:p w14:paraId="0F889AEA">
            <w:pPr>
              <w:rPr>
                <w:rFonts w:hint="eastAsia" w:ascii="Segoe UI" w:hAnsi="Segoe UI" w:eastAsia="Segoe UI" w:cs="Segoe UI"/>
                <w:i w:val="0"/>
                <w:caps w:val="0"/>
                <w:spacing w:val="0"/>
                <w:sz w:val="24"/>
                <w:szCs w:val="24"/>
                <w:shd w:val="clear" w:fill="FFFFFF"/>
                <w:lang w:val="en-US" w:eastAsia="zh-CN"/>
              </w:rPr>
            </w:pPr>
            <w:r>
              <w:rPr>
                <w:rFonts w:hint="eastAsia" w:ascii="Segoe UI" w:hAnsi="Segoe UI" w:eastAsia="Segoe UI" w:cs="Segoe UI"/>
                <w:i w:val="0"/>
                <w:caps w:val="0"/>
                <w:spacing w:val="0"/>
                <w:sz w:val="24"/>
                <w:szCs w:val="24"/>
                <w:shd w:val="clear" w:fill="FFFFFF"/>
                <w:lang w:val="en-US" w:eastAsia="zh-CN"/>
              </w:rPr>
              <w:t>13、自然风道加湿；</w:t>
            </w:r>
          </w:p>
          <w:p w14:paraId="6C14EA3A">
            <w:pPr>
              <w:rPr>
                <w:rFonts w:hint="eastAsia" w:ascii="Segoe UI" w:hAnsi="Segoe UI" w:eastAsia="Segoe UI" w:cs="Segoe UI"/>
                <w:i w:val="0"/>
                <w:caps w:val="0"/>
                <w:spacing w:val="0"/>
                <w:sz w:val="24"/>
                <w:szCs w:val="24"/>
                <w:shd w:val="clear" w:fill="FFFFFF"/>
                <w:lang w:val="en-US" w:eastAsia="zh-CN"/>
              </w:rPr>
            </w:pPr>
            <w:r>
              <w:rPr>
                <w:rFonts w:hint="eastAsia" w:ascii="Segoe UI" w:hAnsi="Segoe UI" w:eastAsia="Segoe UI" w:cs="Segoe UI"/>
                <w:i w:val="0"/>
                <w:caps w:val="0"/>
                <w:spacing w:val="0"/>
                <w:sz w:val="24"/>
                <w:szCs w:val="24"/>
                <w:shd w:val="clear" w:fill="FFFFFF"/>
                <w:lang w:val="en-US" w:eastAsia="zh-CN"/>
              </w:rPr>
              <w:t>14、婴儿床倾斜角度无级可调功能；</w:t>
            </w:r>
          </w:p>
          <w:p w14:paraId="619CA0D4">
            <w:pPr>
              <w:rPr>
                <w:rFonts w:hint="eastAsia" w:ascii="Segoe UI" w:hAnsi="Segoe UI" w:eastAsia="Segoe UI" w:cs="Segoe UI"/>
                <w:i w:val="0"/>
                <w:caps w:val="0"/>
                <w:spacing w:val="0"/>
                <w:sz w:val="24"/>
                <w:szCs w:val="24"/>
                <w:shd w:val="clear" w:fill="FFFFFF"/>
                <w:lang w:val="en-US" w:eastAsia="zh-CN"/>
              </w:rPr>
            </w:pPr>
            <w:r>
              <w:rPr>
                <w:rFonts w:hint="eastAsia" w:ascii="Segoe UI" w:hAnsi="Segoe UI" w:eastAsia="Segoe UI" w:cs="Segoe UI"/>
                <w:i w:val="0"/>
                <w:caps w:val="0"/>
                <w:spacing w:val="0"/>
                <w:sz w:val="24"/>
                <w:szCs w:val="24"/>
                <w:shd w:val="clear" w:fill="FFFFFF"/>
                <w:lang w:val="en-US" w:eastAsia="zh-CN"/>
              </w:rPr>
              <w:t>★15、产品具有自检功能，多种故障报警提示：断电、传感器、偏差、超温、风机、系统等；</w:t>
            </w:r>
          </w:p>
          <w:p w14:paraId="66B545D1">
            <w:pPr>
              <w:rPr>
                <w:rFonts w:hint="eastAsia" w:ascii="Segoe UI" w:hAnsi="Segoe UI" w:eastAsia="Segoe UI" w:cs="Segoe UI"/>
                <w:i w:val="0"/>
                <w:caps w:val="0"/>
                <w:spacing w:val="0"/>
                <w:sz w:val="24"/>
                <w:szCs w:val="24"/>
                <w:shd w:val="clear" w:fill="FFFFFF"/>
                <w:lang w:val="en-US" w:eastAsia="zh-CN"/>
              </w:rPr>
            </w:pPr>
            <w:r>
              <w:rPr>
                <w:rFonts w:hint="eastAsia" w:ascii="Segoe UI" w:hAnsi="Segoe UI" w:eastAsia="Segoe UI" w:cs="Segoe UI"/>
                <w:i w:val="0"/>
                <w:caps w:val="0"/>
                <w:spacing w:val="0"/>
                <w:sz w:val="24"/>
                <w:szCs w:val="24"/>
                <w:shd w:val="clear" w:fill="FFFFFF"/>
                <w:lang w:val="en-US" w:eastAsia="zh-CN"/>
              </w:rPr>
              <w:t>16、蜗壳风道及直流离心式风机产生气压差，确保新鲜空气始终保持吸入；</w:t>
            </w:r>
          </w:p>
          <w:p w14:paraId="568E459A">
            <w:pPr>
              <w:rPr>
                <w:rFonts w:hint="eastAsia" w:ascii="Segoe UI" w:hAnsi="Segoe UI" w:eastAsia="Segoe UI" w:cs="Segoe UI"/>
                <w:i w:val="0"/>
                <w:caps w:val="0"/>
                <w:spacing w:val="0"/>
                <w:sz w:val="24"/>
                <w:szCs w:val="24"/>
                <w:shd w:val="clear" w:fill="FFFFFF"/>
                <w:lang w:val="en-US" w:eastAsia="zh-CN"/>
              </w:rPr>
            </w:pPr>
            <w:r>
              <w:rPr>
                <w:rFonts w:hint="eastAsia" w:ascii="Segoe UI" w:hAnsi="Segoe UI" w:eastAsia="Segoe UI" w:cs="Segoe UI"/>
                <w:i w:val="0"/>
                <w:caps w:val="0"/>
                <w:spacing w:val="0"/>
                <w:sz w:val="24"/>
                <w:szCs w:val="24"/>
                <w:shd w:val="clear" w:fill="FFFFFF"/>
                <w:lang w:val="en-US" w:eastAsia="zh-CN"/>
              </w:rPr>
              <w:t>17、整体储热铝水槽，能大幅降低温度波动；</w:t>
            </w:r>
          </w:p>
          <w:p w14:paraId="303D7031">
            <w:pPr>
              <w:rPr>
                <w:rFonts w:hint="eastAsia" w:ascii="Segoe UI" w:hAnsi="Segoe UI" w:eastAsia="Segoe UI" w:cs="Segoe UI"/>
                <w:i w:val="0"/>
                <w:caps w:val="0"/>
                <w:spacing w:val="0"/>
                <w:sz w:val="24"/>
                <w:szCs w:val="24"/>
                <w:shd w:val="clear" w:fill="FFFFFF"/>
                <w:lang w:val="en-US" w:eastAsia="zh-CN"/>
              </w:rPr>
            </w:pPr>
            <w:r>
              <w:rPr>
                <w:rFonts w:hint="eastAsia" w:ascii="Segoe UI" w:hAnsi="Segoe UI" w:eastAsia="Segoe UI" w:cs="Segoe UI"/>
                <w:i w:val="0"/>
                <w:caps w:val="0"/>
                <w:spacing w:val="0"/>
                <w:sz w:val="24"/>
                <w:szCs w:val="24"/>
                <w:shd w:val="clear" w:fill="FFFFFF"/>
                <w:lang w:val="en-US" w:eastAsia="zh-CN"/>
              </w:rPr>
              <w:t>18、前面板具有温度校正功能；</w:t>
            </w:r>
          </w:p>
          <w:p w14:paraId="01A22EEC">
            <w:pPr>
              <w:rPr>
                <w:rFonts w:hint="eastAsia" w:ascii="Segoe UI" w:hAnsi="Segoe UI" w:eastAsia="Segoe UI" w:cs="Segoe UI"/>
                <w:i w:val="0"/>
                <w:caps w:val="0"/>
                <w:spacing w:val="0"/>
                <w:sz w:val="24"/>
                <w:szCs w:val="24"/>
                <w:shd w:val="clear" w:fill="FFFFFF"/>
                <w:lang w:val="en-US" w:eastAsia="zh-CN"/>
              </w:rPr>
            </w:pPr>
            <w:r>
              <w:rPr>
                <w:rFonts w:hint="eastAsia" w:ascii="Segoe UI" w:hAnsi="Segoe UI" w:eastAsia="Segoe UI" w:cs="Segoe UI"/>
                <w:i w:val="0"/>
                <w:caps w:val="0"/>
                <w:spacing w:val="0"/>
                <w:sz w:val="24"/>
                <w:szCs w:val="24"/>
                <w:shd w:val="clear" w:fill="FFFFFF"/>
                <w:lang w:val="en-US" w:eastAsia="zh-CN"/>
              </w:rPr>
              <w:t>★19、具有数据储存功能；</w:t>
            </w:r>
          </w:p>
          <w:p w14:paraId="28B8D79A">
            <w:pPr>
              <w:rPr>
                <w:rFonts w:hint="eastAsia" w:ascii="Segoe UI" w:hAnsi="Segoe UI" w:eastAsia="Segoe UI" w:cs="Segoe UI"/>
                <w:i w:val="0"/>
                <w:caps w:val="0"/>
                <w:spacing w:val="0"/>
                <w:sz w:val="24"/>
                <w:szCs w:val="24"/>
                <w:shd w:val="clear" w:fill="FFFFFF"/>
                <w:lang w:val="en-US" w:eastAsia="zh-CN"/>
              </w:rPr>
            </w:pPr>
            <w:r>
              <w:rPr>
                <w:rFonts w:hint="eastAsia" w:ascii="Segoe UI" w:hAnsi="Segoe UI" w:eastAsia="Segoe UI" w:cs="Segoe UI"/>
                <w:i w:val="0"/>
                <w:caps w:val="0"/>
                <w:spacing w:val="0"/>
                <w:sz w:val="24"/>
                <w:szCs w:val="24"/>
                <w:shd w:val="clear" w:fill="FFFFFF"/>
                <w:lang w:val="en-US" w:eastAsia="zh-CN"/>
              </w:rPr>
              <w:t>20、具有正门独立锁定装置；</w:t>
            </w:r>
          </w:p>
          <w:p w14:paraId="49ED9BA6">
            <w:pPr>
              <w:rPr>
                <w:rFonts w:hint="eastAsia" w:ascii="Segoe UI" w:hAnsi="Segoe UI" w:eastAsia="Segoe UI" w:cs="Segoe UI"/>
                <w:i w:val="0"/>
                <w:caps w:val="0"/>
                <w:spacing w:val="0"/>
                <w:sz w:val="24"/>
                <w:szCs w:val="24"/>
                <w:shd w:val="clear" w:fill="FFFFFF"/>
                <w:lang w:val="en-US" w:eastAsia="zh-CN"/>
              </w:rPr>
            </w:pPr>
            <w:r>
              <w:rPr>
                <w:rFonts w:hint="eastAsia" w:ascii="Segoe UI" w:hAnsi="Segoe UI" w:eastAsia="Segoe UI" w:cs="Segoe UI"/>
                <w:i w:val="0"/>
                <w:caps w:val="0"/>
                <w:spacing w:val="0"/>
                <w:sz w:val="24"/>
                <w:szCs w:val="24"/>
                <w:shd w:val="clear" w:fill="FFFFFF"/>
                <w:lang w:val="en-US" w:eastAsia="zh-CN"/>
              </w:rPr>
              <w:t>21、具有RS-232接口；</w:t>
            </w:r>
          </w:p>
          <w:p w14:paraId="6F401074">
            <w:pPr>
              <w:rPr>
                <w:rFonts w:hint="eastAsia" w:ascii="Segoe UI" w:hAnsi="Segoe UI" w:eastAsia="Segoe UI" w:cs="Segoe UI"/>
                <w:i w:val="0"/>
                <w:caps w:val="0"/>
                <w:spacing w:val="0"/>
                <w:sz w:val="24"/>
                <w:szCs w:val="24"/>
                <w:shd w:val="clear" w:fill="FFFFFF"/>
                <w:lang w:val="en-US" w:eastAsia="zh-CN"/>
              </w:rPr>
            </w:pPr>
            <w:r>
              <w:rPr>
                <w:rFonts w:hint="eastAsia" w:ascii="Segoe UI" w:hAnsi="Segoe UI" w:eastAsia="Segoe UI" w:cs="Segoe UI"/>
                <w:i w:val="0"/>
                <w:caps w:val="0"/>
                <w:spacing w:val="0"/>
                <w:sz w:val="24"/>
                <w:szCs w:val="24"/>
                <w:shd w:val="clear" w:fill="FFFFFF"/>
                <w:lang w:val="en-US" w:eastAsia="zh-CN"/>
              </w:rPr>
              <w:t>22、具有氧气输入接口；</w:t>
            </w:r>
          </w:p>
          <w:p w14:paraId="3AC08BA9">
            <w:pPr>
              <w:rPr>
                <w:rFonts w:hint="eastAsia" w:ascii="Segoe UI" w:hAnsi="Segoe UI" w:eastAsia="Segoe UI" w:cs="Segoe UI"/>
                <w:i w:val="0"/>
                <w:caps w:val="0"/>
                <w:spacing w:val="0"/>
                <w:sz w:val="24"/>
                <w:szCs w:val="24"/>
                <w:shd w:val="clear" w:fill="FFFFFF"/>
                <w:lang w:val="en-US" w:eastAsia="zh-CN"/>
              </w:rPr>
            </w:pPr>
            <w:r>
              <w:rPr>
                <w:rFonts w:hint="eastAsia" w:ascii="Segoe UI" w:hAnsi="Segoe UI" w:eastAsia="Segoe UI" w:cs="Segoe UI"/>
                <w:i w:val="0"/>
                <w:caps w:val="0"/>
                <w:spacing w:val="0"/>
                <w:sz w:val="24"/>
                <w:szCs w:val="24"/>
                <w:shd w:val="clear" w:fill="FFFFFF"/>
                <w:lang w:val="en-US" w:eastAsia="zh-CN"/>
              </w:rPr>
              <w:t>23、采用低噪音的无刷直流电机，婴儿舱内噪声：≤45dB（A）（稳定温度状态下）；</w:t>
            </w:r>
          </w:p>
          <w:p w14:paraId="6CC05187">
            <w:pPr>
              <w:rPr>
                <w:rFonts w:hint="eastAsia" w:ascii="Segoe UI" w:hAnsi="Segoe UI" w:eastAsia="Segoe UI" w:cs="Segoe UI"/>
                <w:i w:val="0"/>
                <w:caps w:val="0"/>
                <w:spacing w:val="0"/>
                <w:sz w:val="24"/>
                <w:szCs w:val="24"/>
                <w:shd w:val="clear" w:fill="FFFFFF"/>
                <w:lang w:val="en-US" w:eastAsia="zh-CN"/>
              </w:rPr>
            </w:pPr>
            <w:r>
              <w:rPr>
                <w:rFonts w:hint="eastAsia" w:ascii="Segoe UI" w:hAnsi="Segoe UI" w:eastAsia="Segoe UI" w:cs="Segoe UI"/>
                <w:i w:val="0"/>
                <w:caps w:val="0"/>
                <w:spacing w:val="0"/>
                <w:sz w:val="24"/>
                <w:szCs w:val="24"/>
                <w:shd w:val="clear" w:fill="FFFFFF"/>
                <w:lang w:val="en-US" w:eastAsia="zh-CN"/>
              </w:rPr>
              <w:t>★24、具有上黄疸治疗装置</w:t>
            </w:r>
          </w:p>
          <w:p w14:paraId="5596AAF4">
            <w:pPr>
              <w:rPr>
                <w:rFonts w:hint="eastAsia" w:ascii="Segoe UI" w:hAnsi="Segoe UI" w:eastAsia="Segoe UI" w:cs="Segoe UI"/>
                <w:i w:val="0"/>
                <w:caps w:val="0"/>
                <w:spacing w:val="0"/>
                <w:sz w:val="24"/>
                <w:szCs w:val="24"/>
                <w:shd w:val="clear" w:fill="FFFFFF"/>
                <w:lang w:val="en-US" w:eastAsia="zh-CN"/>
              </w:rPr>
            </w:pPr>
            <w:r>
              <w:rPr>
                <w:rFonts w:hint="eastAsia" w:ascii="Segoe UI" w:hAnsi="Segoe UI" w:eastAsia="Segoe UI" w:cs="Segoe UI"/>
                <w:i w:val="0"/>
                <w:caps w:val="0"/>
                <w:spacing w:val="0"/>
                <w:sz w:val="24"/>
                <w:szCs w:val="24"/>
                <w:shd w:val="clear" w:fill="FFFFFF"/>
                <w:lang w:val="en-US" w:eastAsia="zh-CN"/>
              </w:rPr>
              <w:t xml:space="preserve">25、床面上有效表面内的总辐照度： ≥1.7mW/cm²  (光源为LED)； </w:t>
            </w:r>
          </w:p>
          <w:p w14:paraId="3859C99B">
            <w:pPr>
              <w:rPr>
                <w:rFonts w:hint="eastAsia" w:ascii="Segoe UI" w:hAnsi="Segoe UI" w:eastAsia="Segoe UI" w:cs="Segoe UI"/>
                <w:i w:val="0"/>
                <w:caps w:val="0"/>
                <w:spacing w:val="0"/>
                <w:sz w:val="24"/>
                <w:szCs w:val="24"/>
                <w:shd w:val="clear" w:fill="FFFFFF"/>
                <w:lang w:val="en-US" w:eastAsia="zh-CN"/>
              </w:rPr>
            </w:pPr>
            <w:r>
              <w:rPr>
                <w:rFonts w:hint="eastAsia" w:ascii="Segoe UI" w:hAnsi="Segoe UI" w:eastAsia="Segoe UI" w:cs="Segoe UI"/>
                <w:i w:val="0"/>
                <w:caps w:val="0"/>
                <w:spacing w:val="0"/>
                <w:sz w:val="24"/>
                <w:szCs w:val="24"/>
                <w:shd w:val="clear" w:fill="FFFFFF"/>
                <w:lang w:val="en-US" w:eastAsia="zh-CN"/>
              </w:rPr>
              <w:t>26、床面上有效表面内的胆红素总辐照度平均值：≥1.3mW/cm²   (光源为LED)；</w:t>
            </w:r>
          </w:p>
          <w:p w14:paraId="0F0778E1">
            <w:pPr>
              <w:rPr>
                <w:rFonts w:hint="eastAsia" w:ascii="Segoe UI" w:hAnsi="Segoe UI" w:eastAsia="Segoe UI" w:cs="Segoe UI"/>
                <w:i w:val="0"/>
                <w:caps w:val="0"/>
                <w:spacing w:val="0"/>
                <w:sz w:val="24"/>
                <w:szCs w:val="24"/>
                <w:shd w:val="clear" w:fill="FFFFFF"/>
                <w:lang w:val="en-US" w:eastAsia="zh-CN"/>
              </w:rPr>
            </w:pPr>
            <w:r>
              <w:rPr>
                <w:rFonts w:hint="eastAsia" w:ascii="Segoe UI" w:hAnsi="Segoe UI" w:eastAsia="Segoe UI" w:cs="Segoe UI"/>
                <w:i w:val="0"/>
                <w:caps w:val="0"/>
                <w:spacing w:val="0"/>
                <w:sz w:val="24"/>
                <w:szCs w:val="24"/>
                <w:shd w:val="clear" w:fill="FFFFFF"/>
                <w:lang w:val="en-US" w:eastAsia="zh-CN"/>
              </w:rPr>
              <w:t>27、床面上有效表面内的胆红素总辐照度均匀性：＞0.4；</w:t>
            </w:r>
          </w:p>
          <w:p w14:paraId="3F7D3DBB">
            <w:pPr>
              <w:rPr>
                <w:rFonts w:hint="eastAsia" w:ascii="Segoe UI" w:hAnsi="Segoe UI" w:eastAsia="Segoe UI" w:cs="Segoe UI"/>
                <w:i w:val="0"/>
                <w:caps w:val="0"/>
                <w:spacing w:val="0"/>
                <w:sz w:val="24"/>
                <w:szCs w:val="24"/>
                <w:shd w:val="clear" w:fill="FFFFFF"/>
                <w:lang w:val="en-US" w:eastAsia="zh-CN"/>
              </w:rPr>
            </w:pPr>
            <w:r>
              <w:rPr>
                <w:rFonts w:hint="eastAsia" w:ascii="Segoe UI" w:hAnsi="Segoe UI" w:eastAsia="Segoe UI" w:cs="Segoe UI"/>
                <w:i w:val="0"/>
                <w:caps w:val="0"/>
                <w:spacing w:val="0"/>
                <w:sz w:val="24"/>
                <w:szCs w:val="24"/>
                <w:shd w:val="clear" w:fill="FFFFFF"/>
                <w:lang w:val="en-US" w:eastAsia="zh-CN"/>
              </w:rPr>
              <w:t>28、光源工作时间的计时范围：0-9999小时59分。</w:t>
            </w:r>
          </w:p>
        </w:tc>
      </w:tr>
      <w:tr w14:paraId="3C693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0" w:hRule="atLeast"/>
        </w:trPr>
        <w:tc>
          <w:tcPr>
            <w:tcW w:w="474" w:type="dxa"/>
            <w:vAlign w:val="center"/>
          </w:tcPr>
          <w:p w14:paraId="5E1A6CE3">
            <w:pPr>
              <w:adjustRightInd/>
              <w:snapToGrid/>
              <w:spacing w:line="360" w:lineRule="auto"/>
              <w:jc w:val="center"/>
              <w:rPr>
                <w:rFonts w:hint="eastAsia" w:ascii="宋体" w:hAnsi="宋体" w:eastAsia="宋体" w:cs="宋体"/>
                <w:b/>
                <w:color w:val="000000"/>
                <w:sz w:val="21"/>
                <w:szCs w:val="21"/>
                <w:lang w:val="en-US" w:eastAsia="zh-CN"/>
              </w:rPr>
            </w:pPr>
          </w:p>
        </w:tc>
        <w:tc>
          <w:tcPr>
            <w:tcW w:w="1125" w:type="dxa"/>
            <w:vAlign w:val="center"/>
          </w:tcPr>
          <w:p w14:paraId="1A185917">
            <w:pPr>
              <w:adjustRightInd/>
              <w:snapToGrid/>
              <w:spacing w:line="360" w:lineRule="auto"/>
              <w:jc w:val="center"/>
              <w:rPr>
                <w:rStyle w:val="4"/>
                <w:rFonts w:hint="eastAsia" w:ascii="Segoe UI" w:hAnsi="Segoe UI" w:eastAsia="宋体" w:cs="Segoe UI"/>
                <w:b/>
                <w:i w:val="0"/>
                <w:caps w:val="0"/>
                <w:color w:val="000000"/>
                <w:spacing w:val="0"/>
                <w:sz w:val="24"/>
                <w:szCs w:val="24"/>
                <w:shd w:val="clear" w:fill="FFFFFF"/>
                <w:lang w:eastAsia="zh-CN"/>
              </w:rPr>
            </w:pPr>
            <w:r>
              <w:rPr>
                <w:rStyle w:val="4"/>
                <w:rFonts w:hint="eastAsia" w:ascii="Segoe UI" w:hAnsi="Segoe UI" w:eastAsia="宋体" w:cs="Segoe UI"/>
                <w:b/>
                <w:i w:val="0"/>
                <w:caps w:val="0"/>
                <w:color w:val="000000"/>
                <w:spacing w:val="0"/>
                <w:sz w:val="24"/>
                <w:szCs w:val="24"/>
                <w:shd w:val="clear" w:fill="FFFFFF"/>
                <w:lang w:eastAsia="zh-CN"/>
              </w:rPr>
              <w:t>总预算金额</w:t>
            </w:r>
          </w:p>
        </w:tc>
        <w:tc>
          <w:tcPr>
            <w:tcW w:w="390" w:type="dxa"/>
            <w:vAlign w:val="center"/>
          </w:tcPr>
          <w:p w14:paraId="5A146E4A">
            <w:pPr>
              <w:adjustRightInd/>
              <w:snapToGrid/>
              <w:spacing w:line="360" w:lineRule="auto"/>
              <w:jc w:val="center"/>
              <w:rPr>
                <w:rFonts w:hint="eastAsia" w:ascii="宋体" w:hAnsi="宋体" w:eastAsia="宋体" w:cs="宋体"/>
                <w:b/>
                <w:color w:val="000000"/>
                <w:sz w:val="21"/>
                <w:szCs w:val="21"/>
                <w:lang w:val="en-US" w:eastAsia="zh-CN"/>
              </w:rPr>
            </w:pPr>
          </w:p>
        </w:tc>
        <w:tc>
          <w:tcPr>
            <w:tcW w:w="8623" w:type="dxa"/>
          </w:tcPr>
          <w:p w14:paraId="678400EB">
            <w:pPr>
              <w:rPr>
                <w:rFonts w:hint="default" w:ascii="Segoe UI" w:hAnsi="Segoe UI" w:eastAsia="Segoe UI" w:cs="Segoe UI"/>
                <w:i w:val="0"/>
                <w:caps w:val="0"/>
                <w:spacing w:val="0"/>
                <w:sz w:val="24"/>
                <w:szCs w:val="24"/>
                <w:shd w:val="clear" w:fill="FFFFFF"/>
                <w:lang w:val="en-US" w:eastAsia="zh-CN"/>
              </w:rPr>
            </w:pPr>
            <w:r>
              <w:rPr>
                <w:rFonts w:hint="eastAsia" w:ascii="Segoe UI" w:hAnsi="Segoe UI" w:eastAsia="Segoe UI" w:cs="Segoe UI"/>
                <w:i w:val="0"/>
                <w:caps w:val="0"/>
                <w:spacing w:val="0"/>
                <w:sz w:val="24"/>
                <w:szCs w:val="24"/>
                <w:shd w:val="clear" w:fill="FFFFFF"/>
                <w:lang w:val="en-US" w:eastAsia="zh-CN"/>
              </w:rPr>
              <w:t>213000元</w:t>
            </w:r>
          </w:p>
        </w:tc>
      </w:tr>
    </w:tbl>
    <w:p w14:paraId="4D9EF78F">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2AB200"/>
    <w:multiLevelType w:val="singleLevel"/>
    <w:tmpl w:val="0D2AB200"/>
    <w:lvl w:ilvl="0" w:tentative="0">
      <w:start w:val="1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367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22"/>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2025-07-03T08:39:53Z</dcterms:created>
  <dc:creator>Administrator</dc:creator>
  <cp:lastModifiedBy>三少</cp:lastModifiedBy>
  <dcterms:modified xsi:type="dcterms:W3CDTF">2025-07-03T08:40:33Z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eyJoZGlkIjoiY2Q0ODY3NmVjYWNlYTc4MGY3MmQzOThjMWExMDJiNWMiLCJ1c2VySWQiOiIzODM0Njk2NjgifQ==</vt:lpwstr>
  </property>
  <property fmtid="{D5CDD505-2E9C-101B-9397-08002B2CF9AE}" pid="4" name="ICV">
    <vt:lpwstr>AB9CA37E72BB43CBBB62D5C15BFBA500_12</vt:lpwstr>
  </property>
</Properties>
</file>